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Style w:val="10"/>
          <w:rFonts w:ascii="黑体" w:hAnsi="黑体" w:eastAsia="黑体" w:cs="宋体"/>
          <w:b w:val="0"/>
          <w:color w:val="000000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黑体" w:hAnsi="黑体" w:eastAsia="黑体" w:cs="宋体"/>
          <w:b w:val="0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ascii="方正小标宋简体" w:hAnsi="宋体" w:eastAsia="方正小标宋简体" w:cs="宋体"/>
          <w:b w:val="0"/>
          <w:color w:val="000000"/>
          <w:sz w:val="36"/>
          <w:szCs w:val="36"/>
        </w:rPr>
      </w:pP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  <w:t>第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  <w:lang w:eastAsia="zh-CN"/>
        </w:rPr>
        <w:t>八</w:t>
      </w:r>
      <w:r>
        <w:rPr>
          <w:rStyle w:val="10"/>
          <w:rFonts w:hint="eastAsia" w:ascii="方正小标宋简体" w:hAnsi="宋体" w:eastAsia="方正小标宋简体" w:cs="宋体"/>
          <w:b w:val="0"/>
          <w:color w:val="000000"/>
          <w:sz w:val="36"/>
          <w:szCs w:val="36"/>
        </w:rPr>
        <w:t>批市级非物质文化遗产项目代表性传承人名单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8"/>
          <w:szCs w:val="28"/>
        </w:rPr>
      </w:pPr>
      <w:r>
        <w:rPr>
          <w:rStyle w:val="10"/>
          <w:rFonts w:hint="eastAsia" w:ascii="宋体" w:hAnsi="宋体" w:cs="宋体"/>
          <w:color w:val="000000"/>
          <w:sz w:val="28"/>
          <w:szCs w:val="28"/>
        </w:rPr>
        <w:t>（共计：</w:t>
      </w:r>
      <w:r>
        <w:rPr>
          <w:rStyle w:val="10"/>
          <w:rFonts w:hint="eastAsia" w:ascii="宋体" w:hAnsi="宋体" w:cs="宋体"/>
          <w:color w:val="000000"/>
          <w:sz w:val="28"/>
          <w:szCs w:val="28"/>
          <w:lang w:val="en-US" w:eastAsia="zh-CN"/>
        </w:rPr>
        <w:t>94</w:t>
      </w:r>
      <w:r>
        <w:rPr>
          <w:rStyle w:val="10"/>
          <w:rFonts w:hint="eastAsia" w:ascii="宋体" w:hAnsi="宋体" w:cs="宋体"/>
          <w:color w:val="00000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一、民间文学（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3"/>
        <w:gridCol w:w="763"/>
        <w:gridCol w:w="1131"/>
        <w:gridCol w:w="1131"/>
        <w:gridCol w:w="892"/>
        <w:gridCol w:w="630"/>
        <w:gridCol w:w="1162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1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1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49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4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38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225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Ⅰ-6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民间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文学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岚县黑狗的传说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49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丁茂堂</w:t>
            </w:r>
          </w:p>
        </w:tc>
        <w:tc>
          <w:tcPr>
            <w:tcW w:w="34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岚县</w:t>
            </w:r>
          </w:p>
        </w:tc>
        <w:tc>
          <w:tcPr>
            <w:tcW w:w="122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岚县崇道堂文化传播有限公司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Ⅰ-1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民间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文学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方山北武当山传说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第八批市级</w:t>
            </w:r>
          </w:p>
        </w:tc>
        <w:tc>
          <w:tcPr>
            <w:tcW w:w="49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王德成</w:t>
            </w:r>
          </w:p>
        </w:tc>
        <w:tc>
          <w:tcPr>
            <w:tcW w:w="34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方山</w:t>
            </w:r>
          </w:p>
        </w:tc>
        <w:tc>
          <w:tcPr>
            <w:tcW w:w="122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方山县人民文化馆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二、传统音乐（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763"/>
        <w:gridCol w:w="765"/>
        <w:gridCol w:w="1130"/>
        <w:gridCol w:w="1130"/>
        <w:gridCol w:w="968"/>
        <w:gridCol w:w="652"/>
        <w:gridCol w:w="1061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1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32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58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58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22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1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Ⅱ-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文水磕板采茶调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第九批市级</w:t>
            </w:r>
          </w:p>
        </w:tc>
        <w:tc>
          <w:tcPr>
            <w:tcW w:w="53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韩慧英</w:t>
            </w:r>
          </w:p>
        </w:tc>
        <w:tc>
          <w:tcPr>
            <w:tcW w:w="35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2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山西东诚生物有限公司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Ⅱ-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文水桥头大鼓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第二批省级</w:t>
            </w:r>
          </w:p>
        </w:tc>
        <w:tc>
          <w:tcPr>
            <w:tcW w:w="53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孙建业</w:t>
            </w:r>
          </w:p>
        </w:tc>
        <w:tc>
          <w:tcPr>
            <w:tcW w:w="35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2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文水县文化馆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Ⅱ-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文水马西铙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第四批省级</w:t>
            </w:r>
          </w:p>
        </w:tc>
        <w:tc>
          <w:tcPr>
            <w:tcW w:w="53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付四全</w:t>
            </w:r>
          </w:p>
        </w:tc>
        <w:tc>
          <w:tcPr>
            <w:tcW w:w="35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2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文水县马西铙艺术研究会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Ⅱ-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孝义皮腔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3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武儒巍</w:t>
            </w:r>
          </w:p>
        </w:tc>
        <w:tc>
          <w:tcPr>
            <w:tcW w:w="35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2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孝义市皮腔研究会、孝义市皮影木偶剧团演出有限公司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7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Ⅱ-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方山唢呐吹奏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3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王侯牛</w:t>
            </w:r>
          </w:p>
        </w:tc>
        <w:tc>
          <w:tcPr>
            <w:tcW w:w="35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方山</w:t>
            </w:r>
          </w:p>
        </w:tc>
        <w:tc>
          <w:tcPr>
            <w:tcW w:w="12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方山县鑫盛民俗文化有限公司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8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Ⅱ-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20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临县大唢呐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第四批国家级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扩展项目</w:t>
            </w:r>
          </w:p>
        </w:tc>
        <w:tc>
          <w:tcPr>
            <w:tcW w:w="53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王永亮</w:t>
            </w:r>
          </w:p>
        </w:tc>
        <w:tc>
          <w:tcPr>
            <w:tcW w:w="35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临县</w:t>
            </w:r>
          </w:p>
        </w:tc>
        <w:tc>
          <w:tcPr>
            <w:tcW w:w="122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临县大唢呐培训活动中心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9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王  勇</w:t>
            </w:r>
          </w:p>
        </w:tc>
        <w:tc>
          <w:tcPr>
            <w:tcW w:w="35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临县</w:t>
            </w:r>
          </w:p>
        </w:tc>
        <w:tc>
          <w:tcPr>
            <w:tcW w:w="122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三、传统舞蹈（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5"/>
        <w:gridCol w:w="765"/>
        <w:gridCol w:w="1130"/>
        <w:gridCol w:w="1130"/>
        <w:gridCol w:w="965"/>
        <w:gridCol w:w="646"/>
        <w:gridCol w:w="1072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3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5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2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0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Ⅲ-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汾阳地秧歌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第二批国家级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扩展项目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冯有成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  <w:t>男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2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汾阳市文化馆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11</w:t>
            </w:r>
          </w:p>
        </w:tc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弓艳花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12</w:t>
            </w:r>
          </w:p>
        </w:tc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任永霞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13</w:t>
            </w:r>
          </w:p>
        </w:tc>
        <w:tc>
          <w:tcPr>
            <w:tcW w:w="4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贾如生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14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Ⅲ-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4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柳林水船秧歌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第三批省级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孙全昌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（孙峁元）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柳林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柳林镇青龙社区文化活动中心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15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Ⅲ-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4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离石旱船秧歌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第三批省级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李秀峰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离石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吕梁市离石区文化馆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四、传统戏剧（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19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3"/>
        <w:gridCol w:w="763"/>
        <w:gridCol w:w="1130"/>
        <w:gridCol w:w="1130"/>
        <w:gridCol w:w="950"/>
        <w:gridCol w:w="679"/>
        <w:gridCol w:w="1054"/>
        <w:gridCol w:w="2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  <w:t>71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戏剧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临县道情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第一批国家级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薛海兵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临县</w:t>
            </w:r>
          </w:p>
        </w:tc>
        <w:tc>
          <w:tcPr>
            <w:tcW w:w="12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临县道情剧团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17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任艳梅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18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  <w:t>49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戏剧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孝义碗碗腔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第一批国家级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程应华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2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孝义市碗碗腔剧团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19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殷宏杰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20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张立海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21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  <w:t>91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戏剧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孝义皮影戏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第一批国家级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闫桂琴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2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孝义市文化馆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22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郭伟伟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23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郭栓娥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24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  <w:t>92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戏剧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孝义木偶戏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第二批国家级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扩展项目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白京京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2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孝义市文化馆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25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刘亚丽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26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穆永明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27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石美玉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28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戏剧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孝义汾孝秧歌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第二批省级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李小萍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汾阳市韩家桥村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孝义市传统文化研究会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29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戏剧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汾阳汾孝秧歌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第二批省级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王艳芬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2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汾阳市韩家桥村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孝义市传统文化研究会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30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薛怀根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31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吕志明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32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郝爱芸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33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Ⅳ-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4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戏剧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柳林道情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第九批市级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刘建花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柳林</w:t>
            </w:r>
          </w:p>
        </w:tc>
        <w:tc>
          <w:tcPr>
            <w:tcW w:w="12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柳林县星翊道情演艺有限公司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34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高爱珍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五、曲艺（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3"/>
        <w:gridCol w:w="763"/>
        <w:gridCol w:w="1131"/>
        <w:gridCol w:w="1131"/>
        <w:gridCol w:w="1012"/>
        <w:gridCol w:w="615"/>
        <w:gridCol w:w="1056"/>
        <w:gridCol w:w="2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56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58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2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35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Ⅴ-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曲艺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文水跌杂则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第三批市级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吕完明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文水县文化馆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六、传统体育、游艺与杂技（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4"/>
        <w:gridCol w:w="764"/>
        <w:gridCol w:w="1130"/>
        <w:gridCol w:w="1130"/>
        <w:gridCol w:w="1025"/>
        <w:gridCol w:w="601"/>
        <w:gridCol w:w="117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6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3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4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16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36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Ⅵ-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传统体育、游艺与杂技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文水保贤窝儿拳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白果林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63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文水县涛静传统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文化服务有限公司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37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Ⅵ-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传统体育、游艺与杂技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文水白猿通背拳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马长明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63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38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Ⅵ-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传统体育、游艺与杂技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文水袁氏传统长拳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李冠雄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63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Ⅵ-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传统体育、游艺与杂技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孝义陈氏太极拳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田祥赟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4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孝义陈式太极拳研究会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七、传统美术（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19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3"/>
        <w:gridCol w:w="763"/>
        <w:gridCol w:w="1130"/>
        <w:gridCol w:w="1130"/>
        <w:gridCol w:w="1025"/>
        <w:gridCol w:w="615"/>
        <w:gridCol w:w="1143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1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1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1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6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38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28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17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汾阳剪纸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郑长征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7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汾阳市文化馆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汾阳玻璃画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任连生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7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汾阳文湖玻璃画工作室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16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中阳剪纸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第一批国家级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武翠梅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中阳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武玉汾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赵侯英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6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76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1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21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中阳民间绣品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第七批市级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任巧连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中阳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杜秀花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高平娥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陈瑞珍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杨海珍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文水古建壁画及彩绘技艺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张全龙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7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山西丽彬文化传媒有限公司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文水剪纸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（东旧剪纸）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张艳婕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7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文水县剪纸艺术协会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53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岚县面塑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第四批国家级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扩展项目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郑天平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岚县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岚县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张四改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女 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黄桃连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刘兔平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孝义面塑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第二批省级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陈建功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8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7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孝义民间面塑艺术委员会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王宇超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8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孝义剪纸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第二批省级</w:t>
            </w:r>
          </w:p>
        </w:tc>
        <w:tc>
          <w:tcPr>
            <w:tcW w:w="5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褚爱云</w:t>
            </w:r>
          </w:p>
        </w:tc>
        <w:tc>
          <w:tcPr>
            <w:tcW w:w="33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7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孝义市传统文化研究会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八、传统技艺（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25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4"/>
        <w:gridCol w:w="764"/>
        <w:gridCol w:w="1130"/>
        <w:gridCol w:w="1130"/>
        <w:gridCol w:w="1041"/>
        <w:gridCol w:w="599"/>
        <w:gridCol w:w="115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1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72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2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35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16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兴县清泉醋传统酿制技艺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第五批省级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扩展项目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白清泉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兴县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山西省清泉醋业有限公司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交城金银铜器修复技艺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第五批省级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扩展项目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杨德贵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交城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交城县永德盛金属工艺品厂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9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传统宴席（文水贡宴制作技艺）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邓镔起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山西丽彬文化传媒有限公司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"/>
              </w:rPr>
              <w:t>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文水田氏刀具传统制作技艺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第十批市级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田永文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文水县狄青文化传播有限公司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8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8"/>
                <w:sz w:val="24"/>
                <w:szCs w:val="24"/>
              </w:rPr>
              <w:t>吉仙居黄酒酿造技艺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霍春安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山西省吉仙烧酒业有限公司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0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20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汾阳核桃木雕家具传统制作技艺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第五批省级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田培利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63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汾阳文新木业有限公司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韦文新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35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3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38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传统烤制汾阳月饼制作技艺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第九批市级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文凤歧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汾阳市文化馆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汾州八大碗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制作技艺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第二批省级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孙晋咏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汾阳市丰泰苑酒店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"/>
              </w:rPr>
              <w:t>164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柳编技艺（九枝社柳编传统手工制作技艺）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第五批省级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贺广玉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汾阳市九枝社柳编专业合作社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6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76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104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59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1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211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汾阳传统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手工镌刻木牌匾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  <w:t>第十批市级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何建生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汾阳市双休修斋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镌刻木匾工作室（汾阳）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59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杏花村汾酒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酿制技艺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第一批国家级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徐汾军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山西杏花村汾酒集团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14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羊羔酒传统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酿造技艺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第四批省级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扩展项目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苏祖田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山西羊羔酒股份有限公司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孝义木雕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家具传统技艺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靳小将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孝义市邑都文化传媒有限公司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34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孝义翟氏羊杂割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第九批市级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翟孝生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孝义市长春酒店有限公司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孝义碗团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传统制作技艺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王  辉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山西金圪达食品有限公司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孝义杏野砂器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第九批市级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张  超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吕梁杏野陶艺有限公司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12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晋西马氏砖雕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传统制作技艺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马立强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交口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交口县睿远甫文化创意发展有限公司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41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石楼麦秆画技艺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第九批市级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白文平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石楼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石楼县文化馆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8"/>
                <w:sz w:val="24"/>
                <w:szCs w:val="24"/>
              </w:rPr>
              <w:t>钩编技艺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贺翠平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方山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方山县文化馆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传统宴席（岚县土豆宴制作技艺）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王志刚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岚县马铃薯主粮化研发推广中心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岚县薛家粮“笨炒面”制作加工技艺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薛贵生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山西老醋坊农业科技有限公司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岚县民间纸扎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第三批市级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温海军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岚县天洼村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6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76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104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59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1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211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岚县魏源麦芽糖（面沙子）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制作技艺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第九批市级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苏明英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岚县魏源麦芽糖食品厂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Ⅷ-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岚县渥泉池古法纯粮手工马铃薯醋酿造技艺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张润保</w:t>
            </w:r>
          </w:p>
        </w:tc>
        <w:tc>
          <w:tcPr>
            <w:tcW w:w="32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岚县</w:t>
            </w:r>
          </w:p>
        </w:tc>
        <w:tc>
          <w:tcPr>
            <w:tcW w:w="1163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岚县渥泉池醋酿造有限公司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九、传统医药（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763"/>
        <w:gridCol w:w="763"/>
        <w:gridCol w:w="1130"/>
        <w:gridCol w:w="1130"/>
        <w:gridCol w:w="1041"/>
        <w:gridCol w:w="601"/>
        <w:gridCol w:w="114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1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19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72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3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27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172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文水冀氏烧伤膏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冀燕鹏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凤城镇东街卫生所冀燕鹏诊所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医药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文水中耳炎祖传治疗秘方“耳脓净”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王汉高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文水王汉高中耳炎诊所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文水中医诊法（郝氏儿科诊疗法）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第十一批市级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郝建威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文水</w:t>
            </w:r>
          </w:p>
        </w:tc>
        <w:tc>
          <w:tcPr>
            <w:tcW w:w="11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文水县中医院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医药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汾阳市郭氏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中医正骨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郭清浇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汾阳</w:t>
            </w:r>
          </w:p>
        </w:tc>
        <w:tc>
          <w:tcPr>
            <w:tcW w:w="11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汾阳市郭起树诊所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医药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孝义陈氏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独特正骨疗伤法</w:t>
            </w:r>
          </w:p>
        </w:tc>
        <w:tc>
          <w:tcPr>
            <w:tcW w:w="621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贾光耀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2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孝义</w:t>
            </w:r>
          </w:p>
        </w:tc>
        <w:tc>
          <w:tcPr>
            <w:tcW w:w="11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孝义正骨医院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Ⅸ-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医药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交口冯氏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祛腐生肌烧伤膏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第十批市级</w:t>
            </w: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冯云萍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27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交口</w:t>
            </w:r>
          </w:p>
        </w:tc>
        <w:tc>
          <w:tcPr>
            <w:tcW w:w="1172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交口县红太阳药店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2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冯丽萍</w:t>
            </w:r>
          </w:p>
        </w:tc>
        <w:tc>
          <w:tcPr>
            <w:tcW w:w="33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7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</w:pP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十、民俗（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Style w:val="10"/>
          <w:rFonts w:hint="eastAsia" w:ascii="宋体" w:hAnsi="宋体" w:cs="宋体"/>
          <w:color w:val="000000"/>
          <w:sz w:val="24"/>
          <w:szCs w:val="24"/>
          <w:lang w:val="en" w:eastAsia="zh-CN"/>
        </w:rPr>
        <w:t>人）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65"/>
        <w:gridCol w:w="765"/>
        <w:gridCol w:w="1131"/>
        <w:gridCol w:w="1131"/>
        <w:gridCol w:w="1056"/>
        <w:gridCol w:w="583"/>
        <w:gridCol w:w="115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项目编号</w:t>
            </w:r>
          </w:p>
        </w:tc>
        <w:tc>
          <w:tcPr>
            <w:tcW w:w="4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项目名称</w:t>
            </w:r>
          </w:p>
        </w:tc>
        <w:tc>
          <w:tcPr>
            <w:tcW w:w="62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项目批次</w:t>
            </w:r>
          </w:p>
        </w:tc>
        <w:tc>
          <w:tcPr>
            <w:tcW w:w="58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3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b/>
                <w:bC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35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所属县（市、区）</w:t>
            </w:r>
          </w:p>
        </w:tc>
        <w:tc>
          <w:tcPr>
            <w:tcW w:w="1163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pacing w:val="8"/>
                <w:sz w:val="24"/>
                <w:szCs w:val="24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420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Ⅹ-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0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民俗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柳林盘子会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（含弹唱）</w:t>
            </w:r>
          </w:p>
        </w:tc>
        <w:tc>
          <w:tcPr>
            <w:tcW w:w="621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 w:bidi="ar-SA"/>
              </w:rPr>
              <w:t>第一批省级</w:t>
            </w:r>
          </w:p>
        </w:tc>
        <w:tc>
          <w:tcPr>
            <w:tcW w:w="58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邓月娥</w:t>
            </w:r>
          </w:p>
        </w:tc>
        <w:tc>
          <w:tcPr>
            <w:tcW w:w="3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35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柳林</w:t>
            </w:r>
          </w:p>
        </w:tc>
        <w:tc>
          <w:tcPr>
            <w:tcW w:w="1163" w:type="pct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柳林县文化和旅游局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邓还香</w:t>
            </w:r>
          </w:p>
        </w:tc>
        <w:tc>
          <w:tcPr>
            <w:tcW w:w="3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35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刘鼠平</w:t>
            </w:r>
          </w:p>
        </w:tc>
        <w:tc>
          <w:tcPr>
            <w:tcW w:w="3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635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1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张廷娥</w:t>
            </w:r>
          </w:p>
        </w:tc>
        <w:tc>
          <w:tcPr>
            <w:tcW w:w="320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635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pct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0385"/>
        </w:tabs>
        <w:kinsoku/>
        <w:overflowPunct/>
        <w:topLinePunct w:val="0"/>
        <w:autoSpaceDE/>
        <w:autoSpaceDN/>
        <w:bidi w:val="0"/>
        <w:spacing w:line="460" w:lineRule="exact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" w:hAnsi="仿宋" w:eastAsia="仿宋"/>
          <w:color w:val="000000"/>
          <w:spacing w:val="23"/>
          <w:w w:val="88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74" w:right="1417" w:bottom="1417" w:left="1417" w:header="850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AndChars" w:linePitch="312" w:charSpace="-5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Chars="-186" w:hanging="390" w:hangingChars="21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5.67pt" linestyle="thickThin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  <w:ind w:left="-7" w:leftChars="-68" w:hanging="136" w:hangingChars="76"/>
      <w:jc w:val="lef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5.67pt" linestyle="thickThin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HorizontalSpacing w:val="104"/>
  <w:drawingGridVerticalSpacing w:val="156"/>
  <w:displayHorizontalDrawingGridEvery w:val="2"/>
  <w:displayVerticalDrawingGridEvery w:val="2"/>
  <w:doNotShadeFormData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VlYTQ2N2FmYzdmYzJhYjIxYTk5OWE4YmI3YWM5Y2MifQ=="/>
    <w:docVar w:name="KGWebUrl" w:val="http://172.31.4.12:80/seeyon/officeservlet"/>
  </w:docVars>
  <w:rsids>
    <w:rsidRoot w:val="00916A90"/>
    <w:rsid w:val="00016C7F"/>
    <w:rsid w:val="00024C38"/>
    <w:rsid w:val="00026756"/>
    <w:rsid w:val="00030B1D"/>
    <w:rsid w:val="00040E0E"/>
    <w:rsid w:val="00050247"/>
    <w:rsid w:val="00054119"/>
    <w:rsid w:val="00056D39"/>
    <w:rsid w:val="00061917"/>
    <w:rsid w:val="00073922"/>
    <w:rsid w:val="00080F41"/>
    <w:rsid w:val="000A0B7E"/>
    <w:rsid w:val="000A3CD4"/>
    <w:rsid w:val="000A6793"/>
    <w:rsid w:val="000B012F"/>
    <w:rsid w:val="000B0C55"/>
    <w:rsid w:val="000C61BF"/>
    <w:rsid w:val="000D2E6D"/>
    <w:rsid w:val="000D66F5"/>
    <w:rsid w:val="000E4C77"/>
    <w:rsid w:val="000F6DDA"/>
    <w:rsid w:val="000F6E28"/>
    <w:rsid w:val="00106BBB"/>
    <w:rsid w:val="00106E2A"/>
    <w:rsid w:val="0010763C"/>
    <w:rsid w:val="0013186F"/>
    <w:rsid w:val="00133988"/>
    <w:rsid w:val="00142177"/>
    <w:rsid w:val="001447D5"/>
    <w:rsid w:val="00155A9A"/>
    <w:rsid w:val="00160D37"/>
    <w:rsid w:val="001743CE"/>
    <w:rsid w:val="00175CB5"/>
    <w:rsid w:val="00191F59"/>
    <w:rsid w:val="00192647"/>
    <w:rsid w:val="00192EC8"/>
    <w:rsid w:val="001A2BD6"/>
    <w:rsid w:val="001A37E0"/>
    <w:rsid w:val="001B3767"/>
    <w:rsid w:val="001B72DE"/>
    <w:rsid w:val="0020093F"/>
    <w:rsid w:val="0020300F"/>
    <w:rsid w:val="00222790"/>
    <w:rsid w:val="0022448F"/>
    <w:rsid w:val="00232015"/>
    <w:rsid w:val="00232F2F"/>
    <w:rsid w:val="00235726"/>
    <w:rsid w:val="002416FB"/>
    <w:rsid w:val="00252B80"/>
    <w:rsid w:val="00255F31"/>
    <w:rsid w:val="00260BF8"/>
    <w:rsid w:val="002626E1"/>
    <w:rsid w:val="00264B08"/>
    <w:rsid w:val="00267C4A"/>
    <w:rsid w:val="00272B34"/>
    <w:rsid w:val="00273606"/>
    <w:rsid w:val="00291C45"/>
    <w:rsid w:val="0029268C"/>
    <w:rsid w:val="002937ED"/>
    <w:rsid w:val="002969CA"/>
    <w:rsid w:val="002A381E"/>
    <w:rsid w:val="002B065B"/>
    <w:rsid w:val="002C2F5C"/>
    <w:rsid w:val="002C492E"/>
    <w:rsid w:val="002C4CB5"/>
    <w:rsid w:val="002D315F"/>
    <w:rsid w:val="002D32E7"/>
    <w:rsid w:val="002D5E1A"/>
    <w:rsid w:val="002F4F51"/>
    <w:rsid w:val="003033EE"/>
    <w:rsid w:val="003041BC"/>
    <w:rsid w:val="003111AD"/>
    <w:rsid w:val="0031312D"/>
    <w:rsid w:val="0031692E"/>
    <w:rsid w:val="00317FB6"/>
    <w:rsid w:val="00320A7E"/>
    <w:rsid w:val="00327DCC"/>
    <w:rsid w:val="00334C9B"/>
    <w:rsid w:val="00337AB7"/>
    <w:rsid w:val="00341929"/>
    <w:rsid w:val="003432AA"/>
    <w:rsid w:val="00344457"/>
    <w:rsid w:val="00346393"/>
    <w:rsid w:val="003528AE"/>
    <w:rsid w:val="00354F58"/>
    <w:rsid w:val="00362A58"/>
    <w:rsid w:val="00365CA8"/>
    <w:rsid w:val="003721E7"/>
    <w:rsid w:val="003761EE"/>
    <w:rsid w:val="003768E2"/>
    <w:rsid w:val="003831E9"/>
    <w:rsid w:val="00395929"/>
    <w:rsid w:val="003B206F"/>
    <w:rsid w:val="003B287B"/>
    <w:rsid w:val="003C2143"/>
    <w:rsid w:val="003C60D4"/>
    <w:rsid w:val="003D4B10"/>
    <w:rsid w:val="003D6DF4"/>
    <w:rsid w:val="003E25C8"/>
    <w:rsid w:val="003F2230"/>
    <w:rsid w:val="003F6940"/>
    <w:rsid w:val="004036E3"/>
    <w:rsid w:val="00404FC7"/>
    <w:rsid w:val="0040707B"/>
    <w:rsid w:val="004102E5"/>
    <w:rsid w:val="00411213"/>
    <w:rsid w:val="00412715"/>
    <w:rsid w:val="004137DA"/>
    <w:rsid w:val="00414356"/>
    <w:rsid w:val="00414877"/>
    <w:rsid w:val="004256E6"/>
    <w:rsid w:val="004568D6"/>
    <w:rsid w:val="00461412"/>
    <w:rsid w:val="004617B1"/>
    <w:rsid w:val="00461EF8"/>
    <w:rsid w:val="00462199"/>
    <w:rsid w:val="00493410"/>
    <w:rsid w:val="00495FBB"/>
    <w:rsid w:val="004A2D33"/>
    <w:rsid w:val="004A4F49"/>
    <w:rsid w:val="004A4FD6"/>
    <w:rsid w:val="004D0E4A"/>
    <w:rsid w:val="004F1321"/>
    <w:rsid w:val="004F53F3"/>
    <w:rsid w:val="00513D88"/>
    <w:rsid w:val="005152F6"/>
    <w:rsid w:val="0053149D"/>
    <w:rsid w:val="00531CA7"/>
    <w:rsid w:val="00535468"/>
    <w:rsid w:val="005430AB"/>
    <w:rsid w:val="005832A0"/>
    <w:rsid w:val="005906CB"/>
    <w:rsid w:val="0059338C"/>
    <w:rsid w:val="005A72C0"/>
    <w:rsid w:val="005B04DE"/>
    <w:rsid w:val="005B171F"/>
    <w:rsid w:val="005B6D01"/>
    <w:rsid w:val="005C71AD"/>
    <w:rsid w:val="005D1BCD"/>
    <w:rsid w:val="005D6713"/>
    <w:rsid w:val="005D7822"/>
    <w:rsid w:val="005F047F"/>
    <w:rsid w:val="005F66B1"/>
    <w:rsid w:val="006049F3"/>
    <w:rsid w:val="0061465E"/>
    <w:rsid w:val="00616C16"/>
    <w:rsid w:val="00617521"/>
    <w:rsid w:val="0062063B"/>
    <w:rsid w:val="00641DE8"/>
    <w:rsid w:val="00642838"/>
    <w:rsid w:val="00652483"/>
    <w:rsid w:val="006538F1"/>
    <w:rsid w:val="00654B1A"/>
    <w:rsid w:val="00662098"/>
    <w:rsid w:val="0066488F"/>
    <w:rsid w:val="006658E0"/>
    <w:rsid w:val="0067155B"/>
    <w:rsid w:val="0067287F"/>
    <w:rsid w:val="00673DC0"/>
    <w:rsid w:val="006757E3"/>
    <w:rsid w:val="00694EA3"/>
    <w:rsid w:val="006A3BA3"/>
    <w:rsid w:val="006A5076"/>
    <w:rsid w:val="006B1A00"/>
    <w:rsid w:val="006B570C"/>
    <w:rsid w:val="006C4AD6"/>
    <w:rsid w:val="006C59FD"/>
    <w:rsid w:val="006C6CC1"/>
    <w:rsid w:val="006C7C0F"/>
    <w:rsid w:val="006D5D7D"/>
    <w:rsid w:val="006E7949"/>
    <w:rsid w:val="006F543D"/>
    <w:rsid w:val="00700D85"/>
    <w:rsid w:val="00712948"/>
    <w:rsid w:val="00713E03"/>
    <w:rsid w:val="00725376"/>
    <w:rsid w:val="00725D61"/>
    <w:rsid w:val="007278B4"/>
    <w:rsid w:val="00736094"/>
    <w:rsid w:val="0074035B"/>
    <w:rsid w:val="00745E7C"/>
    <w:rsid w:val="00752C49"/>
    <w:rsid w:val="007559C1"/>
    <w:rsid w:val="0075682E"/>
    <w:rsid w:val="007573AA"/>
    <w:rsid w:val="00777AB9"/>
    <w:rsid w:val="00782849"/>
    <w:rsid w:val="00797E13"/>
    <w:rsid w:val="007A1F09"/>
    <w:rsid w:val="007A2950"/>
    <w:rsid w:val="007A323E"/>
    <w:rsid w:val="007A42C0"/>
    <w:rsid w:val="007B3824"/>
    <w:rsid w:val="007B3BAF"/>
    <w:rsid w:val="007C25FE"/>
    <w:rsid w:val="007C6BC4"/>
    <w:rsid w:val="007D0E15"/>
    <w:rsid w:val="007D3423"/>
    <w:rsid w:val="007D648F"/>
    <w:rsid w:val="007E02B7"/>
    <w:rsid w:val="007E071E"/>
    <w:rsid w:val="007E0AB5"/>
    <w:rsid w:val="007E1D10"/>
    <w:rsid w:val="007E1EC7"/>
    <w:rsid w:val="007E2BA3"/>
    <w:rsid w:val="007E418F"/>
    <w:rsid w:val="007E4813"/>
    <w:rsid w:val="008015D4"/>
    <w:rsid w:val="00801A42"/>
    <w:rsid w:val="008162FA"/>
    <w:rsid w:val="00821B76"/>
    <w:rsid w:val="00827A5B"/>
    <w:rsid w:val="00832D6C"/>
    <w:rsid w:val="008645B0"/>
    <w:rsid w:val="00867870"/>
    <w:rsid w:val="0088634B"/>
    <w:rsid w:val="0088747A"/>
    <w:rsid w:val="0089113E"/>
    <w:rsid w:val="00897C77"/>
    <w:rsid w:val="008A0860"/>
    <w:rsid w:val="008A0BD9"/>
    <w:rsid w:val="008B25E1"/>
    <w:rsid w:val="008D51E7"/>
    <w:rsid w:val="009075C6"/>
    <w:rsid w:val="00914639"/>
    <w:rsid w:val="00916A90"/>
    <w:rsid w:val="009179D3"/>
    <w:rsid w:val="00926304"/>
    <w:rsid w:val="00933336"/>
    <w:rsid w:val="009718D5"/>
    <w:rsid w:val="0097711F"/>
    <w:rsid w:val="00985B29"/>
    <w:rsid w:val="009869FC"/>
    <w:rsid w:val="009918FE"/>
    <w:rsid w:val="009A1AF3"/>
    <w:rsid w:val="009A79E1"/>
    <w:rsid w:val="009B1AFE"/>
    <w:rsid w:val="009D199F"/>
    <w:rsid w:val="009D2255"/>
    <w:rsid w:val="009D6492"/>
    <w:rsid w:val="009F079D"/>
    <w:rsid w:val="009F13AB"/>
    <w:rsid w:val="009F153C"/>
    <w:rsid w:val="009F5DEB"/>
    <w:rsid w:val="009F6FA5"/>
    <w:rsid w:val="00A00598"/>
    <w:rsid w:val="00A00D7C"/>
    <w:rsid w:val="00A01C3C"/>
    <w:rsid w:val="00A11A0B"/>
    <w:rsid w:val="00A14528"/>
    <w:rsid w:val="00A234A0"/>
    <w:rsid w:val="00A27C52"/>
    <w:rsid w:val="00A32E91"/>
    <w:rsid w:val="00A37022"/>
    <w:rsid w:val="00A46EF5"/>
    <w:rsid w:val="00A53BBE"/>
    <w:rsid w:val="00A641AC"/>
    <w:rsid w:val="00A64BF9"/>
    <w:rsid w:val="00A855A1"/>
    <w:rsid w:val="00A8774B"/>
    <w:rsid w:val="00A9499B"/>
    <w:rsid w:val="00AA0AC0"/>
    <w:rsid w:val="00AA2115"/>
    <w:rsid w:val="00AA50F2"/>
    <w:rsid w:val="00AA57C3"/>
    <w:rsid w:val="00AA5A13"/>
    <w:rsid w:val="00AC6A57"/>
    <w:rsid w:val="00AC7620"/>
    <w:rsid w:val="00AD2D9A"/>
    <w:rsid w:val="00AE0722"/>
    <w:rsid w:val="00AF7729"/>
    <w:rsid w:val="00B01F9B"/>
    <w:rsid w:val="00B057E5"/>
    <w:rsid w:val="00B11C87"/>
    <w:rsid w:val="00B14BC1"/>
    <w:rsid w:val="00B242CD"/>
    <w:rsid w:val="00B2519C"/>
    <w:rsid w:val="00B31C3C"/>
    <w:rsid w:val="00B37378"/>
    <w:rsid w:val="00B41A5F"/>
    <w:rsid w:val="00B43A10"/>
    <w:rsid w:val="00B508F5"/>
    <w:rsid w:val="00B52230"/>
    <w:rsid w:val="00B53256"/>
    <w:rsid w:val="00B67563"/>
    <w:rsid w:val="00B75F9D"/>
    <w:rsid w:val="00B804E5"/>
    <w:rsid w:val="00B85D05"/>
    <w:rsid w:val="00B8701F"/>
    <w:rsid w:val="00B8716D"/>
    <w:rsid w:val="00B946BE"/>
    <w:rsid w:val="00BA2691"/>
    <w:rsid w:val="00BC050D"/>
    <w:rsid w:val="00BC20DE"/>
    <w:rsid w:val="00BE2728"/>
    <w:rsid w:val="00BF1D2B"/>
    <w:rsid w:val="00BF79C0"/>
    <w:rsid w:val="00C00F15"/>
    <w:rsid w:val="00C02419"/>
    <w:rsid w:val="00C04101"/>
    <w:rsid w:val="00C062ED"/>
    <w:rsid w:val="00C10A64"/>
    <w:rsid w:val="00C16CEA"/>
    <w:rsid w:val="00C24201"/>
    <w:rsid w:val="00C33AAF"/>
    <w:rsid w:val="00C42684"/>
    <w:rsid w:val="00C44599"/>
    <w:rsid w:val="00C453C0"/>
    <w:rsid w:val="00C5043B"/>
    <w:rsid w:val="00C53105"/>
    <w:rsid w:val="00C647A5"/>
    <w:rsid w:val="00C701B2"/>
    <w:rsid w:val="00C704EF"/>
    <w:rsid w:val="00C7165D"/>
    <w:rsid w:val="00C736A4"/>
    <w:rsid w:val="00C7771A"/>
    <w:rsid w:val="00C845D7"/>
    <w:rsid w:val="00C870EA"/>
    <w:rsid w:val="00C91EB7"/>
    <w:rsid w:val="00CA232D"/>
    <w:rsid w:val="00CA367B"/>
    <w:rsid w:val="00CC2CF2"/>
    <w:rsid w:val="00CC37BF"/>
    <w:rsid w:val="00CE62AC"/>
    <w:rsid w:val="00D01144"/>
    <w:rsid w:val="00D0140A"/>
    <w:rsid w:val="00D10163"/>
    <w:rsid w:val="00D11194"/>
    <w:rsid w:val="00D132D6"/>
    <w:rsid w:val="00D174D0"/>
    <w:rsid w:val="00D252D5"/>
    <w:rsid w:val="00D3002B"/>
    <w:rsid w:val="00D43261"/>
    <w:rsid w:val="00D438CD"/>
    <w:rsid w:val="00D47603"/>
    <w:rsid w:val="00D574E5"/>
    <w:rsid w:val="00D57B58"/>
    <w:rsid w:val="00D66924"/>
    <w:rsid w:val="00D812B8"/>
    <w:rsid w:val="00D868F4"/>
    <w:rsid w:val="00D96DA4"/>
    <w:rsid w:val="00DA37A0"/>
    <w:rsid w:val="00DB4174"/>
    <w:rsid w:val="00DC1BC0"/>
    <w:rsid w:val="00DE6DE5"/>
    <w:rsid w:val="00DF2133"/>
    <w:rsid w:val="00DF3896"/>
    <w:rsid w:val="00DF3C63"/>
    <w:rsid w:val="00DF49D8"/>
    <w:rsid w:val="00E04599"/>
    <w:rsid w:val="00E056F8"/>
    <w:rsid w:val="00E171C6"/>
    <w:rsid w:val="00E23510"/>
    <w:rsid w:val="00E3141C"/>
    <w:rsid w:val="00E31A44"/>
    <w:rsid w:val="00E32BB1"/>
    <w:rsid w:val="00E33B63"/>
    <w:rsid w:val="00E33D38"/>
    <w:rsid w:val="00E5561B"/>
    <w:rsid w:val="00E70496"/>
    <w:rsid w:val="00E8042A"/>
    <w:rsid w:val="00E83263"/>
    <w:rsid w:val="00E85130"/>
    <w:rsid w:val="00E854AA"/>
    <w:rsid w:val="00E92BE9"/>
    <w:rsid w:val="00EA2FCF"/>
    <w:rsid w:val="00EC69AF"/>
    <w:rsid w:val="00ED64E5"/>
    <w:rsid w:val="00EE0401"/>
    <w:rsid w:val="00EF282E"/>
    <w:rsid w:val="00EF4835"/>
    <w:rsid w:val="00F03038"/>
    <w:rsid w:val="00F03439"/>
    <w:rsid w:val="00F26910"/>
    <w:rsid w:val="00F3716C"/>
    <w:rsid w:val="00F4753A"/>
    <w:rsid w:val="00F52F7A"/>
    <w:rsid w:val="00F54972"/>
    <w:rsid w:val="00F66DD6"/>
    <w:rsid w:val="00F7573C"/>
    <w:rsid w:val="00F97A29"/>
    <w:rsid w:val="00FA12D6"/>
    <w:rsid w:val="00FA1AA9"/>
    <w:rsid w:val="00FA21C4"/>
    <w:rsid w:val="00FB0E2A"/>
    <w:rsid w:val="00FC6962"/>
    <w:rsid w:val="00FD22E1"/>
    <w:rsid w:val="00FD2821"/>
    <w:rsid w:val="00FD400D"/>
    <w:rsid w:val="00FE1C2A"/>
    <w:rsid w:val="00FE296B"/>
    <w:rsid w:val="013D21E6"/>
    <w:rsid w:val="02C3311D"/>
    <w:rsid w:val="0475407E"/>
    <w:rsid w:val="04DF2E1E"/>
    <w:rsid w:val="0AEE1004"/>
    <w:rsid w:val="0CEF1B3B"/>
    <w:rsid w:val="0E054CE1"/>
    <w:rsid w:val="12560480"/>
    <w:rsid w:val="13D73898"/>
    <w:rsid w:val="15E56057"/>
    <w:rsid w:val="1D6777B6"/>
    <w:rsid w:val="22B1167E"/>
    <w:rsid w:val="23BB3A08"/>
    <w:rsid w:val="2AA04D01"/>
    <w:rsid w:val="2FD61DBA"/>
    <w:rsid w:val="3164257B"/>
    <w:rsid w:val="325050FB"/>
    <w:rsid w:val="36325269"/>
    <w:rsid w:val="3DEF7820"/>
    <w:rsid w:val="42487D88"/>
    <w:rsid w:val="43B76BAD"/>
    <w:rsid w:val="46603749"/>
    <w:rsid w:val="50C93AC5"/>
    <w:rsid w:val="52DE7495"/>
    <w:rsid w:val="53F65F61"/>
    <w:rsid w:val="54010F56"/>
    <w:rsid w:val="54083749"/>
    <w:rsid w:val="557F7167"/>
    <w:rsid w:val="55B54728"/>
    <w:rsid w:val="57C8215B"/>
    <w:rsid w:val="5C994984"/>
    <w:rsid w:val="5D0373A7"/>
    <w:rsid w:val="5F36522F"/>
    <w:rsid w:val="5F884FAB"/>
    <w:rsid w:val="5F9A05C5"/>
    <w:rsid w:val="5FF46305"/>
    <w:rsid w:val="631961B1"/>
    <w:rsid w:val="644F1FE5"/>
    <w:rsid w:val="64C147FF"/>
    <w:rsid w:val="663D373F"/>
    <w:rsid w:val="6BFB6DB8"/>
    <w:rsid w:val="6CF93AAB"/>
    <w:rsid w:val="73EE2BC6"/>
    <w:rsid w:val="744E5812"/>
    <w:rsid w:val="75333AB9"/>
    <w:rsid w:val="756529CE"/>
    <w:rsid w:val="79E233B7"/>
    <w:rsid w:val="7BC859F7"/>
    <w:rsid w:val="7BEF2250"/>
    <w:rsid w:val="7F945A4B"/>
    <w:rsid w:val="CBEEEBED"/>
    <w:rsid w:val="D7F7B723"/>
    <w:rsid w:val="EFBB8DB7"/>
    <w:rsid w:val="FDF5D63B"/>
    <w:rsid w:val="FDF6E4E4"/>
    <w:rsid w:val="FF6CD4EC"/>
    <w:rsid w:val="FFB99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5784</Words>
  <Characters>6245</Characters>
  <Lines>0</Lines>
  <Paragraphs>0</Paragraphs>
  <TotalTime>12</TotalTime>
  <ScaleCrop>false</ScaleCrop>
  <LinksUpToDate>false</LinksUpToDate>
  <CharactersWithSpaces>6429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2022-11-06T05:15:00Z</dcterms:created>
  <dc:creator>gw</dc:creator>
  <cp:lastModifiedBy>lenovo</cp:lastModifiedBy>
  <cp:lastPrinted>2023-02-24T12:49:00Z</cp:lastPrinted>
  <dcterms:modified xsi:type="dcterms:W3CDTF">2024-01-03T02:26:54Z</dcterms:modified>
  <dc:title>吕梁市人民政府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文种">
    <vt:lpwstr/>
  </property>
  <property fmtid="{D5CDD505-2E9C-101B-9397-08002B2CF9AE}" pid="4" name="ICV">
    <vt:lpwstr>6980FD5BFD8C499E9F0F9A6ADAF92028</vt:lpwstr>
  </property>
</Properties>
</file>