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ascii="Times New Roman" w:hAnsi="Times New Roman"/>
          <w:sz w:val="24"/>
        </w:rPr>
      </w:pPr>
    </w:p>
    <w:p>
      <w:pPr>
        <w:spacing w:line="356" w:lineRule="exact"/>
        <w:rPr>
          <w:rFonts w:ascii="Times New Roman" w:hAnsi="Times New Roman"/>
          <w:sz w:val="24"/>
        </w:rPr>
      </w:pPr>
    </w:p>
    <w:p>
      <w:pPr>
        <w:spacing w:line="240" w:lineRule="atLeast"/>
        <w:jc w:val="center"/>
        <w:rPr>
          <w:rFonts w:ascii="宋体"/>
          <w:color w:val="FF0000"/>
          <w:sz w:val="69"/>
        </w:rPr>
      </w:pPr>
      <w:r>
        <w:rPr>
          <w:rFonts w:hint="eastAsia" w:ascii="宋体" w:hAnsi="宋体"/>
          <w:color w:val="FF0000"/>
          <w:sz w:val="69"/>
        </w:rPr>
        <w:t>吕梁市</w:t>
      </w:r>
      <w:r>
        <w:rPr>
          <w:rFonts w:hint="eastAsia" w:ascii="宋体" w:hAnsi="宋体"/>
          <w:color w:val="FF0000"/>
          <w:sz w:val="69"/>
          <w:lang w:eastAsia="zh-CN"/>
        </w:rPr>
        <w:t>市场</w:t>
      </w:r>
      <w:r>
        <w:rPr>
          <w:rFonts w:hint="eastAsia" w:ascii="宋体" w:hAnsi="宋体"/>
          <w:color w:val="FF0000"/>
          <w:sz w:val="69"/>
        </w:rPr>
        <w:t>监督管理局</w:t>
      </w:r>
    </w:p>
    <w:p>
      <w:pPr>
        <w:spacing w:line="200" w:lineRule="exact"/>
        <w:jc w:val="center"/>
        <w:rPr>
          <w:rFonts w:ascii="Times New Roman" w:hAnsi="Times New Roman"/>
          <w:sz w:val="24"/>
        </w:rPr>
      </w:pPr>
    </w:p>
    <w:p>
      <w:pPr>
        <w:spacing w:line="200" w:lineRule="exact"/>
        <w:rPr>
          <w:rFonts w:ascii="Times New Roman" w:hAnsi="Times New Roman"/>
          <w:sz w:val="24"/>
        </w:rPr>
      </w:pPr>
    </w:p>
    <w:p>
      <w:pPr>
        <w:spacing w:line="200" w:lineRule="exact"/>
        <w:rPr>
          <w:rFonts w:ascii="Times New Roman" w:hAnsi="Times New Roman"/>
          <w:sz w:val="24"/>
        </w:rPr>
      </w:pPr>
    </w:p>
    <w:p>
      <w:pPr>
        <w:spacing w:line="260" w:lineRule="exact"/>
        <w:rPr>
          <w:rFonts w:ascii="Times New Roman" w:hAnsi="Times New Roman"/>
          <w:sz w:val="24"/>
        </w:rPr>
      </w:pPr>
    </w:p>
    <w:p>
      <w:pPr>
        <w:tabs>
          <w:tab w:val="left" w:pos="4760"/>
        </w:tabs>
        <w:spacing w:line="240" w:lineRule="atLeast"/>
        <w:ind w:left="2680"/>
        <w:rPr>
          <w:rFonts w:ascii="宋体"/>
          <w:color w:val="FF0000"/>
          <w:sz w:val="84"/>
        </w:rPr>
      </w:pPr>
      <w:r>
        <w:rPr>
          <w:rFonts w:hint="eastAsia" w:ascii="宋体" w:hAnsi="宋体"/>
          <w:color w:val="FF0000"/>
          <w:sz w:val="84"/>
        </w:rPr>
        <w:t>公</w:t>
      </w:r>
      <w:r>
        <w:rPr>
          <w:rFonts w:ascii="Times New Roman" w:hAnsi="Times New Roman"/>
        </w:rPr>
        <w:tab/>
      </w:r>
      <w:r>
        <w:rPr>
          <w:rFonts w:hint="eastAsia" w:ascii="宋体" w:hAnsi="宋体"/>
          <w:color w:val="FF0000"/>
          <w:sz w:val="84"/>
        </w:rPr>
        <w:t>告</w:t>
      </w:r>
    </w:p>
    <w:p>
      <w:pPr>
        <w:spacing w:line="200" w:lineRule="exact"/>
        <w:rPr>
          <w:rFonts w:ascii="Times New Roman" w:hAnsi="Times New Roman"/>
          <w:sz w:val="24"/>
        </w:rPr>
      </w:pPr>
    </w:p>
    <w:p>
      <w:pPr>
        <w:spacing w:line="200" w:lineRule="exact"/>
        <w:rPr>
          <w:rFonts w:ascii="Times New Roman" w:hAnsi="Times New Roman"/>
          <w:sz w:val="24"/>
        </w:rPr>
      </w:pPr>
    </w:p>
    <w:p>
      <w:pPr>
        <w:spacing w:line="200" w:lineRule="exact"/>
        <w:rPr>
          <w:rFonts w:ascii="Times New Roman" w:hAnsi="Times New Roman"/>
          <w:sz w:val="24"/>
        </w:rPr>
      </w:pPr>
    </w:p>
    <w:p>
      <w:pPr>
        <w:spacing w:line="200" w:lineRule="exact"/>
        <w:rPr>
          <w:rFonts w:ascii="Times New Roman" w:hAnsi="Times New Roman"/>
          <w:sz w:val="24"/>
        </w:rPr>
      </w:pPr>
    </w:p>
    <w:p>
      <w:pPr>
        <w:spacing w:line="267" w:lineRule="exact"/>
        <w:rPr>
          <w:rFonts w:ascii="Times New Roman" w:hAnsi="Times New Roman"/>
          <w:sz w:val="24"/>
        </w:rPr>
      </w:pPr>
    </w:p>
    <w:p>
      <w:pPr>
        <w:spacing w:line="66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 w:ascii="Arial" w:hAnsi="Arial" w:cs="Arial"/>
          <w:b/>
          <w:sz w:val="36"/>
          <w:szCs w:val="36"/>
        </w:rPr>
        <w:t>吕梁市市场监督管理局</w:t>
      </w:r>
    </w:p>
    <w:p>
      <w:pPr>
        <w:spacing w:line="66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2019</w:t>
      </w:r>
      <w:r>
        <w:rPr>
          <w:rFonts w:hint="eastAsia" w:ascii="宋体" w:hAnsi="宋体"/>
          <w:b/>
          <w:sz w:val="36"/>
          <w:szCs w:val="36"/>
        </w:rPr>
        <w:t>年食品安全监督抽检信息公告（第</w:t>
      </w:r>
      <w:r>
        <w:rPr>
          <w:rFonts w:ascii="宋体" w:hAnsi="宋体"/>
          <w:b/>
          <w:sz w:val="36"/>
          <w:szCs w:val="36"/>
        </w:rPr>
        <w:t>14</w:t>
      </w:r>
      <w:r>
        <w:rPr>
          <w:rFonts w:hint="eastAsia" w:ascii="宋体" w:hAnsi="宋体"/>
          <w:b/>
          <w:sz w:val="36"/>
          <w:szCs w:val="36"/>
        </w:rPr>
        <w:t>期）</w:t>
      </w:r>
    </w:p>
    <w:p>
      <w:pPr>
        <w:spacing w:line="68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 xml:space="preserve">        </w:t>
      </w:r>
    </w:p>
    <w:p>
      <w:pPr>
        <w:spacing w:line="640" w:lineRule="exact"/>
        <w:ind w:firstLine="627" w:firstLineChars="196"/>
        <w:rPr>
          <w:rFonts w:ascii="??_GB2312" w:hAnsi="??_GB2312" w:eastAsia="Times New Roman" w:cs="??_GB2312"/>
          <w:bCs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zh-CN"/>
        </w:rPr>
        <w:t>本期公布</w:t>
      </w:r>
      <w:r>
        <w:rPr>
          <w:rFonts w:ascii="??_GB2312" w:hAnsi="??_GB2312" w:eastAsia="Times New Roman" w:cs="??_GB2312"/>
          <w:sz w:val="32"/>
          <w:szCs w:val="32"/>
        </w:rPr>
        <w:t>116</w:t>
      </w:r>
      <w:r>
        <w:rPr>
          <w:rFonts w:hint="eastAsia" w:ascii="宋体" w:hAnsi="宋体" w:cs="宋体"/>
          <w:sz w:val="32"/>
          <w:szCs w:val="32"/>
        </w:rPr>
        <w:t>批次监督抽检结果</w:t>
      </w:r>
      <w:r>
        <w:rPr>
          <w:rFonts w:ascii="??_GB2312" w:hAnsi="??_GB2312" w:eastAsia="Times New Roman" w:cs="??_GB2312"/>
          <w:sz w:val="32"/>
          <w:szCs w:val="32"/>
        </w:rPr>
        <w:t>,</w:t>
      </w:r>
      <w:r>
        <w:rPr>
          <w:rFonts w:hint="eastAsia" w:ascii="宋体" w:hAnsi="宋体" w:cs="宋体"/>
          <w:sz w:val="32"/>
          <w:szCs w:val="32"/>
        </w:rPr>
        <w:t>涉及食用农产品中畜肉、水果、蔬菜、鸡蛋、生干坚果及籽类、鲜食用菌、豆类、禽肉、畜副产品、禽副产品、水产品</w:t>
      </w:r>
      <w:r>
        <w:rPr>
          <w:rFonts w:hint="eastAsia" w:ascii="宋体" w:hAnsi="宋体" w:cs="宋体"/>
          <w:bCs/>
          <w:sz w:val="32"/>
          <w:szCs w:val="32"/>
          <w:lang w:val="zh-CN"/>
        </w:rPr>
        <w:t>等</w:t>
      </w:r>
      <w:r>
        <w:rPr>
          <w:rFonts w:ascii="??_GB2312" w:hAnsi="??_GB2312" w:eastAsia="Times New Roman" w:cs="??_GB2312"/>
          <w:bCs/>
          <w:sz w:val="32"/>
          <w:szCs w:val="32"/>
        </w:rPr>
        <w:t>11</w:t>
      </w:r>
      <w:r>
        <w:rPr>
          <w:rFonts w:hint="eastAsia" w:ascii="宋体" w:hAnsi="宋体" w:cs="宋体"/>
          <w:bCs/>
          <w:sz w:val="32"/>
          <w:szCs w:val="32"/>
        </w:rPr>
        <w:t>细</w:t>
      </w:r>
      <w:r>
        <w:rPr>
          <w:rFonts w:hint="eastAsia" w:ascii="宋体" w:hAnsi="宋体" w:cs="宋体"/>
          <w:bCs/>
          <w:sz w:val="32"/>
          <w:szCs w:val="32"/>
          <w:lang w:val="zh-CN"/>
        </w:rPr>
        <w:t>类。</w:t>
      </w:r>
      <w:r>
        <w:rPr>
          <w:rFonts w:hint="eastAsia" w:ascii="宋体" w:hAnsi="宋体" w:cs="宋体"/>
          <w:bCs/>
          <w:sz w:val="32"/>
          <w:szCs w:val="32"/>
        </w:rPr>
        <w:t>根据食品安全国家标准，个别项目不合格，其产品即判定为不合格产品。其中：不合格样品</w:t>
      </w:r>
      <w:r>
        <w:rPr>
          <w:rFonts w:ascii="??_GB2312" w:hAnsi="??_GB2312" w:eastAsia="Times New Roman" w:cs="??_GB2312"/>
          <w:bCs/>
          <w:sz w:val="32"/>
          <w:szCs w:val="32"/>
        </w:rPr>
        <w:t>4</w:t>
      </w:r>
      <w:r>
        <w:rPr>
          <w:rFonts w:hint="eastAsia" w:ascii="宋体" w:hAnsi="宋体" w:cs="宋体"/>
          <w:bCs/>
          <w:sz w:val="32"/>
          <w:szCs w:val="32"/>
        </w:rPr>
        <w:t>批次，合格样品</w:t>
      </w:r>
      <w:r>
        <w:rPr>
          <w:rFonts w:ascii="??_GB2312" w:hAnsi="??_GB2312" w:eastAsia="Times New Roman" w:cs="??_GB2312"/>
          <w:bCs/>
          <w:sz w:val="32"/>
          <w:szCs w:val="32"/>
        </w:rPr>
        <w:t>112</w:t>
      </w:r>
      <w:r>
        <w:rPr>
          <w:rFonts w:hint="eastAsia" w:ascii="宋体" w:hAnsi="宋体" w:cs="宋体"/>
          <w:bCs/>
          <w:sz w:val="32"/>
          <w:szCs w:val="32"/>
        </w:rPr>
        <w:t>批次。</w:t>
      </w:r>
    </w:p>
    <w:p>
      <w:pPr>
        <w:spacing w:line="64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不合格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样品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Cs/>
          <w:sz w:val="32"/>
          <w:szCs w:val="32"/>
        </w:rPr>
        <w:t>批</w:t>
      </w:r>
      <w:r>
        <w:rPr>
          <w:rFonts w:hint="eastAsia" w:ascii="宋体" w:hAnsi="宋体" w:cs="宋体"/>
          <w:sz w:val="32"/>
          <w:szCs w:val="32"/>
        </w:rPr>
        <w:t>次，分别为：</w:t>
      </w:r>
    </w:p>
    <w:p>
      <w:pPr>
        <w:widowControl w:val="0"/>
        <w:numPr>
          <w:ilvl w:val="0"/>
          <w:numId w:val="1"/>
        </w:numPr>
        <w:spacing w:line="640" w:lineRule="exact"/>
        <w:ind w:firstLine="640" w:firstLineChars="200"/>
        <w:jc w:val="both"/>
        <w:rPr>
          <w:rFonts w:ascii="??_GB2312" w:hAnsi="??_GB2312" w:eastAsia="Times New Roman" w:cs="??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水果</w:t>
      </w:r>
      <w:r>
        <w:rPr>
          <w:rFonts w:ascii="??_GB2312" w:hAnsi="??_GB2312" w:eastAsia="Times New Roman" w:cs="??_GB2312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</w:rPr>
        <w:t>批次，吕梁市华联超市有限公司销售的香蕉中吡唑醚菌酯超标，检验机构为河南华测检测技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术有限公司。</w:t>
      </w:r>
    </w:p>
    <w:p>
      <w:pPr>
        <w:widowControl w:val="0"/>
        <w:numPr>
          <w:ilvl w:val="0"/>
          <w:numId w:val="1"/>
        </w:numPr>
        <w:spacing w:line="640" w:lineRule="exact"/>
        <w:ind w:firstLine="640" w:firstLineChars="200"/>
        <w:jc w:val="both"/>
        <w:rPr>
          <w:rFonts w:ascii="??_GB2312" w:hAnsi="??_GB2312" w:eastAsia="Times New Roman" w:cs="??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蔬菜</w:t>
      </w:r>
      <w:r>
        <w:rPr>
          <w:rFonts w:ascii="??_GB2312" w:hAnsi="??_GB2312" w:eastAsia="Times New Roman" w:cs="??_GB2312"/>
          <w:sz w:val="32"/>
          <w:szCs w:val="32"/>
        </w:rPr>
        <w:t>3</w:t>
      </w:r>
      <w:r>
        <w:rPr>
          <w:rFonts w:hint="eastAsia" w:ascii="宋体" w:hAnsi="宋体" w:cs="宋体"/>
          <w:sz w:val="32"/>
          <w:szCs w:val="32"/>
        </w:rPr>
        <w:t>批次，山西美特好连锁超市股份有限公司吕梁分公司销售的豆芽中检出</w:t>
      </w:r>
      <w:r>
        <w:rPr>
          <w:rFonts w:ascii="??_GB2312" w:hAnsi="??_GB2312" w:eastAsia="Times New Roman" w:cs="??_GB2312"/>
          <w:sz w:val="32"/>
          <w:szCs w:val="32"/>
        </w:rPr>
        <w:t>4-</w:t>
      </w:r>
      <w:r>
        <w:rPr>
          <w:rFonts w:hint="eastAsia" w:ascii="宋体" w:hAnsi="宋体" w:cs="宋体"/>
          <w:sz w:val="32"/>
          <w:szCs w:val="32"/>
        </w:rPr>
        <w:t>氯苯氧乙酸钠，检出值为</w:t>
      </w:r>
      <w:r>
        <w:rPr>
          <w:rFonts w:ascii="??_GB2312" w:hAnsi="??_GB2312" w:eastAsia="Times New Roman" w:cs="??_GB2312"/>
          <w:sz w:val="32"/>
          <w:szCs w:val="32"/>
        </w:rPr>
        <w:t>0.77mg/kg</w:t>
      </w:r>
      <w:r>
        <w:rPr>
          <w:rFonts w:hint="eastAsia" w:ascii="宋体" w:hAnsi="宋体" w:cs="宋体"/>
          <w:sz w:val="32"/>
          <w:szCs w:val="32"/>
        </w:rPr>
        <w:t>，其国家标准限值为不得检出，检出</w:t>
      </w:r>
      <w:r>
        <w:rPr>
          <w:rFonts w:ascii="??_GB2312" w:hAnsi="??_GB2312" w:eastAsia="Times New Roman" w:cs="??_GB2312"/>
          <w:sz w:val="32"/>
          <w:szCs w:val="32"/>
        </w:rPr>
        <w:t>6-</w:t>
      </w:r>
      <w:r>
        <w:rPr>
          <w:rFonts w:hint="eastAsia" w:ascii="宋体" w:hAnsi="宋体" w:cs="宋体"/>
          <w:sz w:val="32"/>
          <w:szCs w:val="32"/>
        </w:rPr>
        <w:t>苄基腺嘌呤，检出值为</w:t>
      </w:r>
      <w:r>
        <w:rPr>
          <w:rFonts w:ascii="??_GB2312" w:hAnsi="??_GB2312" w:eastAsia="Times New Roman" w:cs="??_GB2312"/>
          <w:sz w:val="32"/>
          <w:szCs w:val="32"/>
        </w:rPr>
        <w:t>3.8mg/kg</w:t>
      </w:r>
      <w:r>
        <w:rPr>
          <w:rFonts w:hint="eastAsia" w:ascii="宋体" w:hAnsi="宋体" w:cs="宋体"/>
          <w:sz w:val="32"/>
          <w:szCs w:val="32"/>
        </w:rPr>
        <w:t>，其国家标准限值为不得检出，检验机构为河南华测检测技术有限公司；山西美特好连锁超市股份有限公司吕梁分公司销售的绿豆芽检出</w:t>
      </w:r>
      <w:r>
        <w:rPr>
          <w:rFonts w:ascii="??_GB2312" w:hAnsi="??_GB2312" w:eastAsia="Times New Roman" w:cs="??_GB2312"/>
          <w:sz w:val="32"/>
          <w:szCs w:val="32"/>
        </w:rPr>
        <w:t>4-</w:t>
      </w:r>
      <w:r>
        <w:rPr>
          <w:rFonts w:hint="eastAsia" w:ascii="宋体" w:hAnsi="宋体" w:cs="宋体"/>
          <w:sz w:val="32"/>
          <w:szCs w:val="32"/>
        </w:rPr>
        <w:t>氯苯氧乙酸钠，检出值为</w:t>
      </w:r>
      <w:r>
        <w:rPr>
          <w:rFonts w:ascii="??_GB2312" w:hAnsi="??_GB2312" w:eastAsia="Times New Roman" w:cs="??_GB2312"/>
          <w:sz w:val="32"/>
          <w:szCs w:val="32"/>
        </w:rPr>
        <w:t>0.085mg/kg</w:t>
      </w:r>
      <w:r>
        <w:rPr>
          <w:rFonts w:hint="eastAsia" w:ascii="宋体" w:hAnsi="宋体" w:cs="宋体"/>
          <w:sz w:val="32"/>
          <w:szCs w:val="32"/>
        </w:rPr>
        <w:t>，其国家标准限值为不得检出，检验机构为河南华测检测技术有限公司；吕梁市华联超市有限公司销售的豆芽检出</w:t>
      </w:r>
      <w:r>
        <w:rPr>
          <w:rFonts w:ascii="??_GB2312" w:hAnsi="??_GB2312" w:eastAsia="Times New Roman" w:cs="??_GB2312"/>
          <w:sz w:val="32"/>
          <w:szCs w:val="32"/>
        </w:rPr>
        <w:t>4-</w:t>
      </w:r>
      <w:r>
        <w:rPr>
          <w:rFonts w:hint="eastAsia" w:ascii="宋体" w:hAnsi="宋体" w:cs="宋体"/>
          <w:sz w:val="32"/>
          <w:szCs w:val="32"/>
        </w:rPr>
        <w:t>氯苯氧乙酸钠，检出值为</w:t>
      </w:r>
      <w:r>
        <w:rPr>
          <w:rFonts w:ascii="??_GB2312" w:hAnsi="??_GB2312" w:eastAsia="Times New Roman" w:cs="??_GB2312"/>
          <w:sz w:val="32"/>
          <w:szCs w:val="32"/>
        </w:rPr>
        <w:t>0.065mg/kg</w:t>
      </w:r>
      <w:r>
        <w:rPr>
          <w:rFonts w:hint="eastAsia" w:ascii="宋体" w:hAnsi="宋体" w:cs="宋体"/>
          <w:sz w:val="32"/>
          <w:szCs w:val="32"/>
        </w:rPr>
        <w:t>，其国家标准限值为不得检出，检验机构为河南华测检测技术有限公司。</w:t>
      </w:r>
    </w:p>
    <w:p>
      <w:pPr>
        <w:spacing w:line="640" w:lineRule="exact"/>
        <w:ind w:left="420" w:leftChars="200" w:firstLine="160" w:firstLineChars="50"/>
        <w:rPr>
          <w:rFonts w:ascii="??_GB2312" w:hAnsi="??_GB2312" w:eastAsia="Times New Roman" w:cs="??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合格样品</w:t>
      </w:r>
      <w:r>
        <w:rPr>
          <w:rFonts w:ascii="??_GB2312" w:hAnsi="??_GB2312" w:eastAsia="Times New Roman" w:cs="??_GB2312"/>
          <w:sz w:val="32"/>
          <w:szCs w:val="32"/>
        </w:rPr>
        <w:t>112</w:t>
      </w:r>
      <w:r>
        <w:rPr>
          <w:rFonts w:hint="eastAsia" w:ascii="宋体" w:hAnsi="宋体" w:cs="宋体"/>
          <w:sz w:val="32"/>
          <w:szCs w:val="32"/>
        </w:rPr>
        <w:t>批次，具体为：</w:t>
      </w:r>
    </w:p>
    <w:p>
      <w:pPr>
        <w:snapToGrid w:val="0"/>
        <w:spacing w:line="600" w:lineRule="exact"/>
        <w:ind w:firstLine="640" w:firstLineChars="200"/>
        <w:rPr>
          <w:rFonts w:ascii="??_GB2312" w:hAnsi="??_GB2312" w:eastAsia="Times New Roman" w:cs="??_GB2312"/>
          <w:bCs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>1.</w:t>
      </w:r>
      <w:r>
        <w:rPr>
          <w:rFonts w:hint="eastAsia" w:ascii="宋体" w:hAnsi="宋体" w:cs="宋体"/>
          <w:sz w:val="32"/>
          <w:szCs w:val="32"/>
        </w:rPr>
        <w:t>蔬菜类</w:t>
      </w:r>
      <w:r>
        <w:rPr>
          <w:rFonts w:ascii="??_GB2312" w:hAnsi="??_GB2312" w:eastAsia="Times New Roman" w:cs="??_GB2312"/>
          <w:sz w:val="32"/>
          <w:szCs w:val="32"/>
        </w:rPr>
        <w:t>36</w:t>
      </w:r>
      <w:r>
        <w:rPr>
          <w:rFonts w:hint="eastAsia" w:ascii="宋体" w:hAnsi="宋体" w:cs="宋体"/>
          <w:sz w:val="32"/>
          <w:szCs w:val="32"/>
        </w:rPr>
        <w:t>批次，</w:t>
      </w:r>
      <w:r>
        <w:rPr>
          <w:rFonts w:hint="eastAsia" w:ascii="宋体" w:hAnsi="宋体" w:cs="宋体"/>
          <w:bCs/>
          <w:sz w:val="32"/>
          <w:szCs w:val="32"/>
        </w:rPr>
        <w:t>检测项目为：</w:t>
      </w:r>
      <w:r>
        <w:rPr>
          <w:rFonts w:hint="eastAsia" w:ascii="宋体" w:hAnsi="宋体" w:cs="宋体"/>
          <w:sz w:val="32"/>
          <w:szCs w:val="32"/>
        </w:rPr>
        <w:t>灭多威、氯唑磷、甲氨基阿维菌素苯甲酸盐、氟虫腈、氟吡甲禾灵和高效氟吡甲禾灵、倍硫磷、哒螨灵、敌百虫、硫线磷、噻虫胺、甲拌磷、克百威、氧乐果、腐霉利、毒死蜱、水胺硫磷、阿维菌素、</w:t>
      </w:r>
      <w:r>
        <w:rPr>
          <w:rFonts w:ascii="??_GB2312" w:hAnsi="??_GB2312" w:eastAsia="Times New Roman" w:cs="??_GB2312"/>
          <w:sz w:val="32"/>
          <w:szCs w:val="32"/>
        </w:rPr>
        <w:t>6-</w:t>
      </w:r>
      <w:r>
        <w:rPr>
          <w:rFonts w:hint="eastAsia" w:ascii="宋体" w:hAnsi="宋体" w:cs="宋体"/>
          <w:sz w:val="32"/>
          <w:szCs w:val="32"/>
        </w:rPr>
        <w:t>苄基腺嘌呤、</w:t>
      </w:r>
      <w:r>
        <w:rPr>
          <w:rFonts w:ascii="??_GB2312" w:hAnsi="??_GB2312" w:eastAsia="Times New Roman" w:cs="??_GB2312"/>
          <w:sz w:val="32"/>
          <w:szCs w:val="32"/>
        </w:rPr>
        <w:t>4-</w:t>
      </w:r>
      <w:r>
        <w:rPr>
          <w:rFonts w:hint="eastAsia" w:ascii="宋体" w:hAnsi="宋体" w:cs="宋体"/>
          <w:sz w:val="32"/>
          <w:szCs w:val="32"/>
        </w:rPr>
        <w:t>氯苯氧乙酸钠、铅（以</w:t>
      </w:r>
      <w:r>
        <w:rPr>
          <w:rFonts w:ascii="??_GB2312" w:hAnsi="??_GB2312" w:eastAsia="Times New Roman" w:cs="??_GB2312"/>
          <w:sz w:val="32"/>
          <w:szCs w:val="32"/>
        </w:rPr>
        <w:t>Pb</w:t>
      </w:r>
      <w:r>
        <w:rPr>
          <w:rFonts w:hint="eastAsia" w:ascii="宋体" w:hAnsi="宋体" w:cs="宋体"/>
          <w:sz w:val="32"/>
          <w:szCs w:val="32"/>
        </w:rPr>
        <w:t>计）、镉（以</w:t>
      </w:r>
      <w:r>
        <w:rPr>
          <w:rFonts w:ascii="??_GB2312" w:hAnsi="??_GB2312" w:eastAsia="Times New Roman" w:cs="??_GB2312"/>
          <w:sz w:val="32"/>
          <w:szCs w:val="32"/>
        </w:rPr>
        <w:t>Cd</w:t>
      </w:r>
      <w:r>
        <w:rPr>
          <w:rFonts w:hint="eastAsia" w:ascii="宋体" w:hAnsi="宋体" w:cs="宋体"/>
          <w:sz w:val="32"/>
          <w:szCs w:val="32"/>
        </w:rPr>
        <w:t>计）、总汞（以</w:t>
      </w:r>
      <w:r>
        <w:rPr>
          <w:rFonts w:ascii="??_GB2312" w:hAnsi="??_GB2312" w:eastAsia="Times New Roman" w:cs="??_GB2312"/>
          <w:sz w:val="32"/>
          <w:szCs w:val="32"/>
        </w:rPr>
        <w:t>Hg</w:t>
      </w:r>
      <w:r>
        <w:rPr>
          <w:rFonts w:hint="eastAsia" w:ascii="宋体" w:hAnsi="宋体" w:cs="宋体"/>
          <w:sz w:val="32"/>
          <w:szCs w:val="32"/>
        </w:rPr>
        <w:t>计）、总砷（以</w:t>
      </w:r>
      <w:r>
        <w:rPr>
          <w:rFonts w:ascii="??_GB2312" w:hAnsi="??_GB2312" w:eastAsia="Times New Roman" w:cs="??_GB2312"/>
          <w:sz w:val="32"/>
          <w:szCs w:val="32"/>
        </w:rPr>
        <w:t>As</w:t>
      </w:r>
      <w:r>
        <w:rPr>
          <w:rFonts w:hint="eastAsia" w:ascii="宋体" w:hAnsi="宋体" w:cs="宋体"/>
          <w:sz w:val="32"/>
          <w:szCs w:val="32"/>
        </w:rPr>
        <w:t>计）、氯氰菊酯和高效氯氰菊酯、氯氟氰菊酯和高效氯氟氰菊酯、氟氯氰菊酯和高效氟氯氰菊酯、二氧化硫残留量</w:t>
      </w:r>
      <w:r>
        <w:rPr>
          <w:rFonts w:hint="eastAsia" w:ascii="宋体" w:hAnsi="宋体" w:cs="宋体"/>
          <w:bCs/>
          <w:sz w:val="32"/>
          <w:szCs w:val="32"/>
        </w:rPr>
        <w:t>等农药残留，经检验全部合格。</w:t>
      </w:r>
    </w:p>
    <w:p>
      <w:pPr>
        <w:snapToGrid w:val="0"/>
        <w:spacing w:line="600" w:lineRule="exact"/>
        <w:ind w:firstLine="640" w:firstLineChars="200"/>
        <w:rPr>
          <w:rFonts w:ascii="??_GB2312" w:hAnsi="??_GB2312" w:eastAsia="Times New Roman" w:cs="??_GB2312"/>
          <w:bCs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>2.</w:t>
      </w:r>
      <w:r>
        <w:rPr>
          <w:rFonts w:hint="eastAsia" w:ascii="宋体" w:hAnsi="宋体" w:cs="宋体"/>
          <w:bCs/>
          <w:sz w:val="32"/>
          <w:szCs w:val="32"/>
        </w:rPr>
        <w:t>水果类</w:t>
      </w:r>
      <w:r>
        <w:rPr>
          <w:rFonts w:ascii="??_GB2312" w:hAnsi="??_GB2312" w:eastAsia="Times New Roman" w:cs="??_GB2312"/>
          <w:bCs/>
          <w:sz w:val="32"/>
          <w:szCs w:val="32"/>
        </w:rPr>
        <w:t>29</w:t>
      </w:r>
      <w:r>
        <w:rPr>
          <w:rFonts w:hint="eastAsia" w:ascii="宋体" w:hAnsi="宋体" w:cs="宋体"/>
          <w:bCs/>
          <w:sz w:val="32"/>
          <w:szCs w:val="32"/>
        </w:rPr>
        <w:t>批次，检测项目为：</w:t>
      </w:r>
      <w:r>
        <w:rPr>
          <w:rFonts w:hint="eastAsia" w:ascii="宋体" w:hAnsi="宋体" w:cs="宋体"/>
          <w:sz w:val="32"/>
          <w:szCs w:val="32"/>
        </w:rPr>
        <w:t>铅（以</w:t>
      </w:r>
      <w:r>
        <w:rPr>
          <w:rFonts w:ascii="??_GB2312" w:hAnsi="??_GB2312" w:eastAsia="Times New Roman" w:cs="??_GB2312"/>
          <w:sz w:val="32"/>
          <w:szCs w:val="32"/>
        </w:rPr>
        <w:t>Pb</w:t>
      </w:r>
      <w:r>
        <w:rPr>
          <w:rFonts w:hint="eastAsia" w:ascii="宋体" w:hAnsi="宋体" w:cs="宋体"/>
          <w:sz w:val="32"/>
          <w:szCs w:val="32"/>
        </w:rPr>
        <w:t>计）、嘧菌酯、氯唑磷、氯氰菊酯和高效氯氰菊酯、联苯菊酯、克百威、毒死蜱、丙溴磷、苯醚甲环唑、阿维菌素、辛硫磷、氰戊菊酯和</w:t>
      </w:r>
      <w:r>
        <w:rPr>
          <w:rFonts w:ascii="??_GB2312" w:hAnsi="??_GB2312" w:eastAsia="Times New Roman" w:cs="??_GB2312"/>
          <w:sz w:val="32"/>
          <w:szCs w:val="32"/>
        </w:rPr>
        <w:t>S-</w:t>
      </w:r>
      <w:r>
        <w:rPr>
          <w:rFonts w:hint="eastAsia" w:ascii="宋体" w:hAnsi="宋体" w:cs="宋体"/>
          <w:sz w:val="32"/>
          <w:szCs w:val="32"/>
        </w:rPr>
        <w:t>氰戊菊酯、氟虫腈、苯醚甲环唑、啶虫脒、乐果、多菌灵等</w:t>
      </w:r>
      <w:r>
        <w:rPr>
          <w:rFonts w:hint="eastAsia" w:ascii="宋体" w:hAnsi="宋体" w:cs="宋体"/>
          <w:bCs/>
          <w:sz w:val="32"/>
          <w:szCs w:val="32"/>
        </w:rPr>
        <w:t>，经检验全部合格。</w:t>
      </w:r>
    </w:p>
    <w:p>
      <w:pPr>
        <w:spacing w:line="640" w:lineRule="exact"/>
        <w:ind w:firstLine="640"/>
        <w:rPr>
          <w:rFonts w:ascii="??_GB2312" w:hAnsi="??_GB2312" w:eastAsia="Times New Roman" w:cs="??_GB2312"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>3.</w:t>
      </w:r>
      <w:r>
        <w:rPr>
          <w:rFonts w:hint="eastAsia" w:ascii="宋体" w:hAnsi="宋体" w:cs="宋体"/>
          <w:sz w:val="32"/>
          <w:szCs w:val="32"/>
        </w:rPr>
        <w:t>豆类</w:t>
      </w:r>
      <w:r>
        <w:rPr>
          <w:rFonts w:ascii="??_GB2312" w:hAnsi="??_GB2312" w:eastAsia="Times New Roman" w:cs="??_GB2312"/>
          <w:sz w:val="32"/>
          <w:szCs w:val="32"/>
        </w:rPr>
        <w:t>2</w:t>
      </w:r>
      <w:r>
        <w:rPr>
          <w:rFonts w:hint="eastAsia" w:ascii="宋体" w:hAnsi="宋体" w:cs="宋体"/>
          <w:sz w:val="32"/>
          <w:szCs w:val="32"/>
        </w:rPr>
        <w:t>批次，检测项目为：铅（以</w:t>
      </w:r>
      <w:r>
        <w:rPr>
          <w:rFonts w:ascii="??_GB2312" w:hAnsi="??_GB2312" w:eastAsia="Times New Roman" w:cs="??_GB2312"/>
          <w:sz w:val="32"/>
          <w:szCs w:val="32"/>
        </w:rPr>
        <w:t>Pb</w:t>
      </w:r>
      <w:r>
        <w:rPr>
          <w:rFonts w:hint="eastAsia" w:ascii="宋体" w:hAnsi="宋体" w:cs="宋体"/>
          <w:sz w:val="32"/>
          <w:szCs w:val="32"/>
        </w:rPr>
        <w:t>计）、镉（以</w:t>
      </w:r>
      <w:r>
        <w:rPr>
          <w:rFonts w:ascii="??_GB2312" w:hAnsi="??_GB2312" w:eastAsia="Times New Roman" w:cs="??_GB2312"/>
          <w:sz w:val="32"/>
          <w:szCs w:val="32"/>
        </w:rPr>
        <w:t>Cd</w:t>
      </w:r>
      <w:r>
        <w:rPr>
          <w:rFonts w:hint="eastAsia" w:ascii="宋体" w:hAnsi="宋体" w:cs="宋体"/>
          <w:sz w:val="32"/>
          <w:szCs w:val="32"/>
        </w:rPr>
        <w:t>计）、铬（以</w:t>
      </w:r>
      <w:r>
        <w:rPr>
          <w:rFonts w:ascii="??_GB2312" w:hAnsi="??_GB2312" w:eastAsia="Times New Roman" w:cs="??_GB2312"/>
          <w:sz w:val="32"/>
          <w:szCs w:val="32"/>
        </w:rPr>
        <w:t>Cr</w:t>
      </w:r>
      <w:r>
        <w:rPr>
          <w:rFonts w:hint="eastAsia" w:ascii="宋体" w:hAnsi="宋体" w:cs="宋体"/>
          <w:sz w:val="32"/>
          <w:szCs w:val="32"/>
        </w:rPr>
        <w:t>计）、赭曲霉毒素</w:t>
      </w:r>
      <w:r>
        <w:rPr>
          <w:rFonts w:ascii="??_GB2312" w:hAnsi="??_GB2312" w:eastAsia="Times New Roman" w:cs="??_GB2312"/>
          <w:sz w:val="32"/>
          <w:szCs w:val="32"/>
        </w:rPr>
        <w:t>A</w:t>
      </w:r>
      <w:r>
        <w:rPr>
          <w:rFonts w:hint="eastAsia" w:ascii="宋体" w:hAnsi="宋体" w:cs="宋体"/>
          <w:sz w:val="32"/>
          <w:szCs w:val="32"/>
        </w:rPr>
        <w:t>、烯草酮、丙炔氟草胺、氯嘧磺隆、氟磺胺草醚等，经检验全部合格。</w:t>
      </w:r>
    </w:p>
    <w:p>
      <w:pPr>
        <w:snapToGrid w:val="0"/>
        <w:spacing w:line="60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>4.</w:t>
      </w:r>
      <w:r>
        <w:rPr>
          <w:rFonts w:hint="eastAsia" w:ascii="宋体" w:hAnsi="宋体" w:cs="宋体"/>
          <w:sz w:val="32"/>
          <w:szCs w:val="32"/>
        </w:rPr>
        <w:t>鲜食用菌</w:t>
      </w:r>
      <w:r>
        <w:rPr>
          <w:rFonts w:ascii="??_GB2312" w:hAnsi="??_GB2312" w:eastAsia="Times New Roman" w:cs="??_GB2312"/>
          <w:sz w:val="32"/>
          <w:szCs w:val="32"/>
        </w:rPr>
        <w:t>3</w:t>
      </w:r>
      <w:r>
        <w:rPr>
          <w:rFonts w:hint="eastAsia" w:ascii="宋体" w:hAnsi="宋体" w:cs="宋体"/>
          <w:sz w:val="32"/>
          <w:szCs w:val="32"/>
        </w:rPr>
        <w:t>批次，检测项目为：铅（以</w:t>
      </w:r>
      <w:r>
        <w:rPr>
          <w:rFonts w:ascii="??_GB2312" w:hAnsi="??_GB2312" w:eastAsia="Times New Roman" w:cs="??_GB2312"/>
          <w:sz w:val="32"/>
          <w:szCs w:val="32"/>
        </w:rPr>
        <w:t>Pb</w:t>
      </w:r>
      <w:r>
        <w:rPr>
          <w:rFonts w:hint="eastAsia" w:ascii="宋体" w:hAnsi="宋体" w:cs="宋体"/>
          <w:sz w:val="32"/>
          <w:szCs w:val="32"/>
        </w:rPr>
        <w:t>计）、镉（以</w:t>
      </w:r>
      <w:r>
        <w:rPr>
          <w:rFonts w:ascii="??_GB2312" w:hAnsi="??_GB2312" w:eastAsia="Times New Roman" w:cs="??_GB2312"/>
          <w:sz w:val="32"/>
          <w:szCs w:val="32"/>
        </w:rPr>
        <w:t>Cd</w:t>
      </w:r>
      <w:r>
        <w:rPr>
          <w:rFonts w:hint="eastAsia" w:ascii="宋体" w:hAnsi="宋体" w:cs="宋体"/>
          <w:sz w:val="32"/>
          <w:szCs w:val="32"/>
        </w:rPr>
        <w:t>计）、总汞（以</w:t>
      </w:r>
      <w:r>
        <w:rPr>
          <w:rFonts w:ascii="??_GB2312" w:hAnsi="??_GB2312" w:eastAsia="Times New Roman" w:cs="??_GB2312"/>
          <w:sz w:val="32"/>
          <w:szCs w:val="32"/>
        </w:rPr>
        <w:t>Hg</w:t>
      </w:r>
      <w:r>
        <w:rPr>
          <w:rFonts w:hint="eastAsia" w:ascii="宋体" w:hAnsi="宋体" w:cs="宋体"/>
          <w:sz w:val="32"/>
          <w:szCs w:val="32"/>
        </w:rPr>
        <w:t>计）、总砷（以</w:t>
      </w:r>
      <w:r>
        <w:rPr>
          <w:rFonts w:ascii="??_GB2312" w:hAnsi="??_GB2312" w:eastAsia="Times New Roman" w:cs="??_GB2312"/>
          <w:sz w:val="32"/>
          <w:szCs w:val="32"/>
        </w:rPr>
        <w:t>As</w:t>
      </w:r>
      <w:r>
        <w:rPr>
          <w:rFonts w:hint="eastAsia" w:ascii="宋体" w:hAnsi="宋体" w:cs="宋体"/>
          <w:sz w:val="32"/>
          <w:szCs w:val="32"/>
        </w:rPr>
        <w:t>计）、氯氰菊酯和高效氯氰菊酯、氯氟氰菊酯和高效氯氟氰菊酯、氟氯氰菊酯和高效氟氯氰菊酯、二氧化硫残留量等，经检验全部合格。</w:t>
      </w:r>
    </w:p>
    <w:p>
      <w:pPr>
        <w:snapToGrid w:val="0"/>
        <w:spacing w:line="60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>5.</w:t>
      </w:r>
      <w:r>
        <w:rPr>
          <w:rFonts w:hint="eastAsia" w:ascii="宋体" w:hAnsi="宋体" w:cs="宋体"/>
          <w:sz w:val="32"/>
          <w:szCs w:val="32"/>
        </w:rPr>
        <w:t>畜禽肉类</w:t>
      </w:r>
      <w:r>
        <w:rPr>
          <w:rFonts w:ascii="??_GB2312" w:hAnsi="??_GB2312" w:eastAsia="Times New Roman" w:cs="??_GB2312"/>
          <w:sz w:val="32"/>
          <w:szCs w:val="32"/>
        </w:rPr>
        <w:t>22</w:t>
      </w:r>
      <w:r>
        <w:rPr>
          <w:rFonts w:hint="eastAsia" w:ascii="宋体" w:hAnsi="宋体" w:cs="宋体"/>
          <w:sz w:val="32"/>
          <w:szCs w:val="32"/>
        </w:rPr>
        <w:t>批次，检测项目为：挥发性盐基氮、克伦特罗、沙丁胺醇、莱克多巴胺、氯霉素、氟苯尼考、恩诺沙星（以恩诺沙星与环丙沙星之和计）、洛美沙星、培氟沙星、氧氟沙星、地塞米松、林可霉素、五氯酚酸钠（以五氯酚计）、尼卡巴嗪等，经检验全部合格。</w:t>
      </w:r>
    </w:p>
    <w:p>
      <w:pPr>
        <w:snapToGrid w:val="0"/>
        <w:spacing w:line="600" w:lineRule="exact"/>
        <w:ind w:firstLine="640" w:firstLineChars="200"/>
        <w:rPr>
          <w:rFonts w:ascii="??_GB2312" w:hAnsi="??_GB2312" w:eastAsia="Times New Roman" w:cs="??_GB2312"/>
          <w:bCs/>
          <w:sz w:val="32"/>
          <w:szCs w:val="32"/>
        </w:rPr>
      </w:pPr>
      <w:r>
        <w:rPr>
          <w:rFonts w:ascii="??_GB2312" w:hAnsi="??_GB2312" w:eastAsia="Times New Roman" w:cs="??_GB2312"/>
          <w:bCs/>
          <w:sz w:val="32"/>
          <w:szCs w:val="32"/>
        </w:rPr>
        <w:t>6.</w:t>
      </w:r>
      <w:r>
        <w:rPr>
          <w:rFonts w:hint="eastAsia" w:ascii="宋体" w:hAnsi="宋体" w:cs="宋体"/>
          <w:bCs/>
          <w:sz w:val="32"/>
          <w:szCs w:val="32"/>
        </w:rPr>
        <w:t>鸡蛋</w:t>
      </w:r>
      <w:r>
        <w:rPr>
          <w:rFonts w:ascii="??_GB2312" w:hAnsi="??_GB2312" w:eastAsia="Times New Roman" w:cs="??_GB2312"/>
          <w:bCs/>
          <w:sz w:val="32"/>
          <w:szCs w:val="32"/>
        </w:rPr>
        <w:t>3</w:t>
      </w:r>
      <w:r>
        <w:rPr>
          <w:rFonts w:hint="eastAsia" w:ascii="宋体" w:hAnsi="宋体" w:cs="宋体"/>
          <w:bCs/>
          <w:sz w:val="32"/>
          <w:szCs w:val="32"/>
        </w:rPr>
        <w:t>批次，检测项目为：</w:t>
      </w:r>
      <w:r>
        <w:rPr>
          <w:rFonts w:hint="eastAsia" w:ascii="宋体" w:hAnsi="宋体" w:cs="宋体"/>
          <w:sz w:val="32"/>
          <w:szCs w:val="32"/>
        </w:rPr>
        <w:t>氯霉素、恩诺沙星（以恩诺沙星与环丙沙星之和计）、洛美沙星、诺氟沙星、培氟沙星、氧氟沙星、呋喃它酮代谢物、呋喃妥因代谢物、呋喃西林代谢物、呋喃唑酮代谢物等</w:t>
      </w:r>
      <w:r>
        <w:rPr>
          <w:rFonts w:hint="eastAsia" w:ascii="宋体" w:hAnsi="宋体" w:cs="宋体"/>
          <w:bCs/>
          <w:sz w:val="32"/>
          <w:szCs w:val="32"/>
        </w:rPr>
        <w:t>，经检验全部合格。</w:t>
      </w:r>
    </w:p>
    <w:p>
      <w:pPr>
        <w:snapToGrid w:val="0"/>
        <w:spacing w:line="600" w:lineRule="exact"/>
        <w:ind w:firstLine="640" w:firstLineChars="200"/>
        <w:rPr>
          <w:rFonts w:ascii="??_GB2312" w:hAnsi="??_GB2312" w:eastAsia="Times New Roman" w:cs="??_GB2312"/>
          <w:bCs/>
          <w:sz w:val="32"/>
          <w:szCs w:val="32"/>
        </w:rPr>
      </w:pPr>
      <w:r>
        <w:rPr>
          <w:rFonts w:ascii="??_GB2312" w:hAnsi="??_GB2312" w:eastAsia="Times New Roman" w:cs="??_GB2312"/>
          <w:bCs/>
          <w:sz w:val="32"/>
          <w:szCs w:val="32"/>
        </w:rPr>
        <w:t>7.</w:t>
      </w:r>
      <w:r>
        <w:rPr>
          <w:rFonts w:hint="eastAsia" w:ascii="宋体" w:hAnsi="宋体" w:cs="宋体"/>
          <w:bCs/>
          <w:sz w:val="32"/>
          <w:szCs w:val="32"/>
        </w:rPr>
        <w:t>淡水鱼</w:t>
      </w:r>
      <w:r>
        <w:rPr>
          <w:rFonts w:ascii="??_GB2312" w:hAnsi="??_GB2312" w:eastAsia="Times New Roman" w:cs="??_GB2312"/>
          <w:bCs/>
          <w:sz w:val="32"/>
          <w:szCs w:val="32"/>
        </w:rPr>
        <w:t>1</w:t>
      </w:r>
      <w:r>
        <w:rPr>
          <w:rFonts w:hint="eastAsia" w:ascii="宋体" w:hAnsi="宋体" w:cs="宋体"/>
          <w:bCs/>
          <w:sz w:val="32"/>
          <w:szCs w:val="32"/>
        </w:rPr>
        <w:t>批次，检测项目为</w:t>
      </w:r>
      <w:r>
        <w:rPr>
          <w:rFonts w:hint="eastAsia" w:ascii="宋体" w:hAnsi="宋体" w:cs="宋体"/>
          <w:sz w:val="32"/>
          <w:szCs w:val="32"/>
        </w:rPr>
        <w:t>挥发性盐基氮、孔雀石绿、氯霉素、呋喃唑酮代谢物、呋喃它酮代谢物、呋喃西林代谢物、呋喃妥因代谢物、恩诺沙星（以恩诺沙星与环丙沙星之和计）、氧氟沙星、培氟沙星、磺胺类（总量）等</w:t>
      </w:r>
      <w:r>
        <w:rPr>
          <w:rFonts w:hint="eastAsia" w:ascii="宋体" w:hAnsi="宋体" w:cs="宋体"/>
          <w:bCs/>
          <w:sz w:val="32"/>
          <w:szCs w:val="32"/>
        </w:rPr>
        <w:t>项目，经检验全部合格。</w:t>
      </w:r>
    </w:p>
    <w:p>
      <w:pPr>
        <w:snapToGrid w:val="0"/>
        <w:spacing w:line="600" w:lineRule="exact"/>
        <w:ind w:firstLine="640" w:firstLineChars="200"/>
        <w:rPr>
          <w:rFonts w:ascii="??_GB2312" w:hAnsi="??_GB2312" w:eastAsia="Times New Roman" w:cs="??_GB2312"/>
          <w:bCs/>
          <w:sz w:val="32"/>
          <w:szCs w:val="32"/>
        </w:rPr>
      </w:pPr>
      <w:r>
        <w:rPr>
          <w:rFonts w:ascii="??_GB2312" w:hAnsi="??_GB2312" w:eastAsia="Times New Roman" w:cs="??_GB2312"/>
          <w:bCs/>
          <w:sz w:val="32"/>
          <w:szCs w:val="32"/>
        </w:rPr>
        <w:t>8.</w:t>
      </w:r>
      <w:r>
        <w:rPr>
          <w:rFonts w:hint="eastAsia" w:ascii="宋体" w:hAnsi="宋体" w:cs="宋体"/>
          <w:bCs/>
          <w:sz w:val="32"/>
          <w:szCs w:val="32"/>
        </w:rPr>
        <w:t>淡水虾</w:t>
      </w:r>
      <w:r>
        <w:rPr>
          <w:rFonts w:ascii="??_GB2312" w:hAnsi="??_GB2312" w:eastAsia="Times New Roman" w:cs="??_GB2312"/>
          <w:bCs/>
          <w:sz w:val="32"/>
          <w:szCs w:val="32"/>
        </w:rPr>
        <w:t>3</w:t>
      </w:r>
      <w:r>
        <w:rPr>
          <w:rFonts w:hint="eastAsia" w:ascii="宋体" w:hAnsi="宋体" w:cs="宋体"/>
          <w:bCs/>
          <w:sz w:val="32"/>
          <w:szCs w:val="32"/>
        </w:rPr>
        <w:t>批次，检测项目为</w:t>
      </w:r>
      <w:r>
        <w:rPr>
          <w:rFonts w:hint="eastAsia" w:ascii="宋体" w:hAnsi="宋体" w:cs="宋体"/>
          <w:sz w:val="32"/>
          <w:szCs w:val="32"/>
        </w:rPr>
        <w:t>孔雀石绿、氯霉素、呋喃唑酮代谢物、呋喃它酮代谢物、呋喃西林代谢物、呋喃妥因代谢物、恩诺沙星（以恩诺沙星与环丙沙星之和计）、氧氟沙星、培氟沙星、洛美沙星等</w:t>
      </w:r>
      <w:r>
        <w:rPr>
          <w:rFonts w:hint="eastAsia" w:ascii="宋体" w:hAnsi="宋体" w:cs="宋体"/>
          <w:bCs/>
          <w:sz w:val="32"/>
          <w:szCs w:val="32"/>
        </w:rPr>
        <w:t>项目，经检验全部合格。</w:t>
      </w:r>
    </w:p>
    <w:p>
      <w:pPr>
        <w:snapToGrid w:val="0"/>
        <w:spacing w:line="600" w:lineRule="exact"/>
        <w:ind w:firstLine="640" w:firstLineChars="200"/>
        <w:rPr>
          <w:rFonts w:ascii="??_GB2312" w:hAnsi="??_GB2312" w:eastAsia="Times New Roman" w:cs="??_GB2312"/>
          <w:bCs/>
          <w:sz w:val="32"/>
          <w:szCs w:val="32"/>
        </w:rPr>
      </w:pPr>
      <w:r>
        <w:rPr>
          <w:rFonts w:ascii="??_GB2312" w:hAnsi="??_GB2312" w:eastAsia="Times New Roman" w:cs="??_GB2312"/>
          <w:bCs/>
          <w:sz w:val="32"/>
          <w:szCs w:val="32"/>
        </w:rPr>
        <w:t>9.</w:t>
      </w:r>
      <w:r>
        <w:rPr>
          <w:rFonts w:hint="eastAsia" w:ascii="宋体" w:hAnsi="宋体" w:cs="宋体"/>
          <w:bCs/>
          <w:sz w:val="32"/>
          <w:szCs w:val="32"/>
        </w:rPr>
        <w:t>淡水蟹</w:t>
      </w:r>
      <w:r>
        <w:rPr>
          <w:rFonts w:ascii="??_GB2312" w:hAnsi="??_GB2312" w:eastAsia="Times New Roman" w:cs="??_GB2312"/>
          <w:bCs/>
          <w:sz w:val="32"/>
          <w:szCs w:val="32"/>
        </w:rPr>
        <w:t>1</w:t>
      </w:r>
      <w:r>
        <w:rPr>
          <w:rFonts w:hint="eastAsia" w:ascii="宋体" w:hAnsi="宋体" w:cs="宋体"/>
          <w:bCs/>
          <w:sz w:val="32"/>
          <w:szCs w:val="32"/>
        </w:rPr>
        <w:t>批次，检测项目为</w:t>
      </w:r>
      <w:r>
        <w:rPr>
          <w:rFonts w:hint="eastAsia" w:ascii="宋体" w:hAnsi="宋体" w:cs="宋体"/>
          <w:sz w:val="32"/>
          <w:szCs w:val="32"/>
        </w:rPr>
        <w:t>孔雀石绿、氯霉素、呋喃唑酮代谢物、呋喃它酮代谢物、呋喃西林代谢物、呋喃妥因代谢物、恩诺沙星（以恩诺沙星与环丙沙星之和计）、氧氟沙星、培氟沙星、洛美沙星等</w:t>
      </w:r>
      <w:r>
        <w:rPr>
          <w:rFonts w:hint="eastAsia" w:ascii="宋体" w:hAnsi="宋体" w:cs="宋体"/>
          <w:bCs/>
          <w:sz w:val="32"/>
          <w:szCs w:val="32"/>
        </w:rPr>
        <w:t>项目，经检验全部合格。</w:t>
      </w:r>
    </w:p>
    <w:p>
      <w:pPr>
        <w:snapToGrid w:val="0"/>
        <w:spacing w:line="600" w:lineRule="exact"/>
        <w:ind w:firstLine="640" w:firstLineChars="200"/>
        <w:rPr>
          <w:rFonts w:ascii="??_GB2312" w:hAnsi="??_GB2312" w:eastAsia="Times New Roman" w:cs="??_GB2312"/>
          <w:bCs/>
          <w:sz w:val="32"/>
          <w:szCs w:val="32"/>
        </w:rPr>
      </w:pPr>
      <w:r>
        <w:rPr>
          <w:rFonts w:ascii="??_GB2312" w:hAnsi="??_GB2312" w:eastAsia="Times New Roman" w:cs="??_GB2312"/>
          <w:bCs/>
          <w:sz w:val="32"/>
          <w:szCs w:val="32"/>
        </w:rPr>
        <w:t>10.</w:t>
      </w:r>
      <w:r>
        <w:rPr>
          <w:rFonts w:hint="eastAsia" w:ascii="宋体" w:hAnsi="宋体" w:cs="宋体"/>
          <w:bCs/>
          <w:sz w:val="32"/>
          <w:szCs w:val="32"/>
        </w:rPr>
        <w:t>畜禽肉副产品</w:t>
      </w:r>
      <w:r>
        <w:rPr>
          <w:rFonts w:ascii="??_GB2312" w:hAnsi="??_GB2312" w:eastAsia="Times New Roman" w:cs="??_GB2312"/>
          <w:bCs/>
          <w:sz w:val="32"/>
          <w:szCs w:val="32"/>
        </w:rPr>
        <w:t>4</w:t>
      </w:r>
      <w:r>
        <w:rPr>
          <w:rFonts w:hint="eastAsia" w:ascii="宋体" w:hAnsi="宋体" w:cs="宋体"/>
          <w:bCs/>
          <w:sz w:val="32"/>
          <w:szCs w:val="32"/>
        </w:rPr>
        <w:t>批次，检验项目为</w:t>
      </w:r>
      <w:r>
        <w:rPr>
          <w:rFonts w:hint="eastAsia" w:ascii="宋体" w:hAnsi="宋体" w:cs="宋体"/>
          <w:sz w:val="32"/>
          <w:szCs w:val="32"/>
        </w:rPr>
        <w:t>克伦特罗、沙丁胺醇、莱克多巴胺、氯霉素、土霉素、五氯酚酸钠（以五氯酚计）、洛美沙星、培氟沙星、氧氟沙星、诺氟沙星、铬（以</w:t>
      </w:r>
      <w:r>
        <w:rPr>
          <w:rFonts w:ascii="??_GB2312" w:hAnsi="??_GB2312" w:eastAsia="Times New Roman" w:cs="??_GB2312"/>
          <w:sz w:val="32"/>
          <w:szCs w:val="32"/>
        </w:rPr>
        <w:t>Cr</w:t>
      </w:r>
      <w:r>
        <w:rPr>
          <w:rFonts w:hint="eastAsia" w:ascii="宋体" w:hAnsi="宋体" w:cs="宋体"/>
          <w:sz w:val="32"/>
          <w:szCs w:val="32"/>
        </w:rPr>
        <w:t>计）、呋喃唑酮代谢物、呋喃它酮代谢物、呋喃西林代谢物、呋喃妥因代谢物、氟苯尼考等</w:t>
      </w:r>
      <w:r>
        <w:rPr>
          <w:rFonts w:hint="eastAsia" w:ascii="宋体" w:hAnsi="宋体" w:cs="宋体"/>
          <w:bCs/>
          <w:sz w:val="32"/>
          <w:szCs w:val="32"/>
        </w:rPr>
        <w:t>项目，经检验全部合格。</w:t>
      </w:r>
    </w:p>
    <w:p>
      <w:pPr>
        <w:snapToGrid w:val="0"/>
        <w:spacing w:line="600" w:lineRule="exact"/>
        <w:ind w:firstLine="640" w:firstLineChars="200"/>
        <w:rPr>
          <w:rFonts w:ascii="??_GB2312" w:hAnsi="??_GB2312" w:eastAsia="Times New Roman" w:cs="??_GB2312"/>
          <w:bCs/>
          <w:sz w:val="32"/>
          <w:szCs w:val="32"/>
        </w:rPr>
      </w:pPr>
      <w:r>
        <w:rPr>
          <w:rFonts w:ascii="??_GB2312" w:hAnsi="??_GB2312" w:eastAsia="Times New Roman" w:cs="??_GB2312"/>
          <w:bCs/>
          <w:sz w:val="32"/>
          <w:szCs w:val="32"/>
        </w:rPr>
        <w:t>11.</w:t>
      </w:r>
      <w:r>
        <w:rPr>
          <w:rFonts w:hint="eastAsia" w:ascii="宋体" w:hAnsi="宋体" w:cs="宋体"/>
          <w:bCs/>
          <w:sz w:val="32"/>
          <w:szCs w:val="32"/>
        </w:rPr>
        <w:t>生干坚果及籽类</w:t>
      </w:r>
      <w:r>
        <w:rPr>
          <w:rFonts w:ascii="??_GB2312" w:hAnsi="??_GB2312" w:eastAsia="Times New Roman" w:cs="??_GB2312"/>
          <w:bCs/>
          <w:sz w:val="32"/>
          <w:szCs w:val="32"/>
        </w:rPr>
        <w:t>8</w:t>
      </w:r>
      <w:r>
        <w:rPr>
          <w:rFonts w:hint="eastAsia" w:ascii="宋体" w:hAnsi="宋体" w:cs="宋体"/>
          <w:bCs/>
          <w:sz w:val="32"/>
          <w:szCs w:val="32"/>
        </w:rPr>
        <w:t>批次，检测项目为过氧化值、酸价、铅、镉、黄曲霉毒素</w:t>
      </w:r>
      <w:r>
        <w:rPr>
          <w:rFonts w:ascii="??_GB2312" w:hAnsi="??_GB2312" w:eastAsia="Times New Roman" w:cs="??_GB2312"/>
          <w:bCs/>
          <w:sz w:val="32"/>
          <w:szCs w:val="32"/>
        </w:rPr>
        <w:t>B1</w:t>
      </w:r>
      <w:r>
        <w:rPr>
          <w:rFonts w:hint="eastAsia" w:ascii="宋体" w:hAnsi="宋体" w:cs="宋体"/>
          <w:bCs/>
          <w:sz w:val="32"/>
          <w:szCs w:val="32"/>
        </w:rPr>
        <w:t>、苯醚甲环唑、多菌灵、粉唑醇、二氧化硫残留量等项目，经检验全部合格。</w:t>
      </w:r>
    </w:p>
    <w:p>
      <w:pPr>
        <w:spacing w:line="64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针对上述抽检中发现的不合格产品，我局已按照《中华</w:t>
      </w:r>
    </w:p>
    <w:p>
      <w:pPr>
        <w:spacing w:line="640" w:lineRule="exact"/>
        <w:rPr>
          <w:rFonts w:ascii="??_GB2312" w:hAnsi="??_GB2312" w:eastAsia="Times New Roman" w:cs="??_GB2312"/>
          <w:bCs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人民共和国食品安全法》的规定，责成相关单位及时进行核查处置，采取封存、下架、召回问题产品等措施防控食品安全风险，督促企业查找原因，消除隐患。消费者如果在市场上发现被通报的不合格食品，</w:t>
      </w:r>
      <w:bookmarkStart w:id="1" w:name="_GoBack"/>
      <w:bookmarkEnd w:id="1"/>
      <w:r>
        <w:rPr>
          <w:rFonts w:hint="eastAsia" w:ascii="宋体" w:hAnsi="宋体" w:cs="宋体"/>
          <w:sz w:val="32"/>
          <w:szCs w:val="32"/>
          <w:lang w:eastAsia="zh-CN"/>
        </w:rPr>
        <w:t>可拨打</w:t>
      </w:r>
      <w:r>
        <w:rPr>
          <w:rFonts w:ascii="??_GB2312" w:hAnsi="??_GB2312" w:eastAsia="Times New Roman" w:cs="??_GB2312"/>
          <w:sz w:val="32"/>
          <w:szCs w:val="32"/>
        </w:rPr>
        <w:t>12315</w:t>
      </w:r>
      <w:r>
        <w:rPr>
          <w:rFonts w:hint="eastAsia" w:ascii="宋体" w:hAnsi="宋体" w:cs="宋体"/>
          <w:sz w:val="32"/>
          <w:szCs w:val="32"/>
        </w:rPr>
        <w:t>投诉举报。</w:t>
      </w:r>
      <w:r>
        <w:rPr>
          <w:rFonts w:ascii="??_GB2312" w:hAnsi="??_GB2312" w:eastAsia="Times New Roman" w:cs="??_GB2312"/>
          <w:bCs/>
          <w:sz w:val="32"/>
          <w:szCs w:val="32"/>
        </w:rPr>
        <w:t xml:space="preserve">    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ascii="新宋体" w:hAnsi="新宋体" w:eastAsia="新宋体" w:cs="新宋体"/>
          <w:bCs/>
          <w:sz w:val="32"/>
          <w:szCs w:val="32"/>
        </w:rPr>
      </w:pPr>
      <w:r>
        <w:rPr>
          <w:rFonts w:hint="eastAsia" w:ascii="新宋体" w:hAnsi="新宋体" w:eastAsia="新宋体" w:cs="新宋体"/>
          <w:bCs/>
          <w:sz w:val="32"/>
          <w:szCs w:val="32"/>
        </w:rPr>
        <w:t>备注：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>1.</w:t>
      </w:r>
      <w:r>
        <w:rPr>
          <w:rFonts w:hint="eastAsia" w:ascii="宋体" w:hAnsi="宋体" w:cs="宋体"/>
          <w:sz w:val="32"/>
          <w:szCs w:val="32"/>
        </w:rPr>
        <w:t>吡唑醚菌酯</w:t>
      </w:r>
      <w:r>
        <w:rPr>
          <w:rFonts w:ascii="??_GB2312" w:hAnsi="??_GB2312" w:eastAsia="Times New Roman" w:cs="??_GB2312"/>
          <w:sz w:val="32"/>
          <w:szCs w:val="32"/>
        </w:rPr>
        <w:t xml:space="preserve">  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吡唑醚菌酯是一种甲氧基丙烯酸酯类杀菌剂，具有杀菌谱广、提升作物抗逆性能力突出、促进作物生长、抗衰老等等优点，广泛应用于水稻、小麦、花生、蔬菜、果树、烟草、茶树等多种作物。主要用于防治子囊菌、半知菌、担子菌和卵菌纲等真菌引起的叶枯病、锈病、白粉病等。吡唑醚菌酯对眼睛和皮肤有一定的刺激作用，长时间超量摄入会造成人体蓄积性中毒。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吡唑醚菌酯超标可能是在种植过程中超量、超范围使用造成的。</w:t>
      </w:r>
    </w:p>
    <w:p>
      <w:pPr>
        <w:autoSpaceDE w:val="0"/>
        <w:autoSpaceDN w:val="0"/>
        <w:adjustRightInd w:val="0"/>
        <w:spacing w:line="640" w:lineRule="exact"/>
        <w:ind w:left="640"/>
        <w:rPr>
          <w:rFonts w:ascii="??_GB2312" w:hAnsi="??_GB2312" w:eastAsia="Times New Roman" w:cs="??_GB2312"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>2.4-</w:t>
      </w:r>
      <w:r>
        <w:rPr>
          <w:rFonts w:hint="eastAsia" w:ascii="宋体" w:hAnsi="宋体" w:cs="宋体"/>
          <w:sz w:val="32"/>
          <w:szCs w:val="32"/>
        </w:rPr>
        <w:t>氯苯氧乙酸钠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>4-</w:t>
      </w:r>
      <w:r>
        <w:rPr>
          <w:rFonts w:hint="eastAsia" w:ascii="宋体" w:hAnsi="宋体" w:cs="宋体"/>
          <w:sz w:val="32"/>
          <w:szCs w:val="32"/>
        </w:rPr>
        <w:t>氯苯氧乙酸钠是中枢神经兴奋药甲氯芬酯的中间体，原用于植物生长调节，国内商品名为防落素、保果灵。</w:t>
      </w:r>
      <w:r>
        <w:rPr>
          <w:rFonts w:ascii="??_GB2312" w:hAnsi="??_GB2312" w:eastAsia="Times New Roman" w:cs="??_GB2312"/>
          <w:sz w:val="32"/>
          <w:szCs w:val="32"/>
        </w:rPr>
        <w:t>4-</w:t>
      </w:r>
      <w:r>
        <w:rPr>
          <w:rFonts w:hint="eastAsia" w:ascii="宋体" w:hAnsi="宋体" w:cs="宋体"/>
          <w:sz w:val="32"/>
          <w:szCs w:val="32"/>
        </w:rPr>
        <w:t>氯苯氧乙酸可以促进植物体内的生物合成和生物转移，不仅可防止落花落果、提高做果率、增进果实生长速度、促进提前成熟，还能达到改善植物品质之目的，同时它还有除草剂的作用。但由于其对人体有一定积累毒性，国标已取消其作为食品添加剂的生产许可申请。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>4-</w:t>
      </w:r>
      <w:r>
        <w:rPr>
          <w:rFonts w:hint="eastAsia" w:ascii="宋体" w:hAnsi="宋体" w:cs="宋体"/>
          <w:sz w:val="32"/>
          <w:szCs w:val="32"/>
        </w:rPr>
        <w:t>氯苯氧乙酸钠超标可能是在生产过程中超范围使用造成。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ascii="??_GB2312" w:hAnsi="??_GB2312" w:eastAsia="Times New Roman" w:cs="??_GB2312"/>
          <w:sz w:val="32"/>
          <w:szCs w:val="32"/>
        </w:rPr>
        <w:t>6-</w:t>
      </w:r>
      <w:r>
        <w:rPr>
          <w:rFonts w:hint="eastAsia" w:ascii="宋体" w:hAnsi="宋体" w:cs="宋体"/>
          <w:sz w:val="32"/>
          <w:szCs w:val="32"/>
        </w:rPr>
        <w:t>苄基腺嘌呤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>6-</w:t>
      </w:r>
      <w:r>
        <w:rPr>
          <w:rFonts w:hint="eastAsia" w:ascii="宋体" w:hAnsi="宋体" w:cs="宋体"/>
          <w:sz w:val="32"/>
          <w:szCs w:val="32"/>
        </w:rPr>
        <w:t>苄基腺嘌呤是一种人工合成的植物生长调节剂，它主要用于促进细胞分裂、促进果实生长、促进细胞增大、促进种子发芽等，是常说的</w:t>
      </w:r>
      <w:r>
        <w:rPr>
          <w:rFonts w:ascii="??_GB2312" w:hAnsi="??_GB2312" w:eastAsia="Times New Roman" w:cs="??_GB2312"/>
          <w:sz w:val="32"/>
          <w:szCs w:val="32"/>
        </w:rPr>
        <w:t>“</w:t>
      </w:r>
      <w:r>
        <w:rPr>
          <w:rFonts w:hint="eastAsia" w:ascii="宋体" w:hAnsi="宋体" w:cs="宋体"/>
          <w:sz w:val="32"/>
          <w:szCs w:val="32"/>
        </w:rPr>
        <w:t>无根豆芽素</w:t>
      </w:r>
      <w:r>
        <w:rPr>
          <w:rFonts w:ascii="??_GB2312" w:hAnsi="??_GB2312" w:eastAsia="Times New Roman" w:cs="??_GB2312"/>
          <w:sz w:val="32"/>
          <w:szCs w:val="32"/>
        </w:rPr>
        <w:t>”</w:t>
      </w:r>
      <w:r>
        <w:rPr>
          <w:rFonts w:hint="eastAsia" w:ascii="宋体" w:hAnsi="宋体" w:cs="宋体"/>
          <w:sz w:val="32"/>
          <w:szCs w:val="32"/>
        </w:rPr>
        <w:t>的最主要成分，在国际上被广泛应用于农业园艺，包括葡萄、苹果、水稻、西瓜等作物都广泛应用到。但在我国，</w:t>
      </w:r>
      <w:r>
        <w:rPr>
          <w:rFonts w:ascii="??_GB2312" w:hAnsi="??_GB2312" w:eastAsia="Times New Roman" w:cs="??_GB2312"/>
          <w:sz w:val="32"/>
          <w:szCs w:val="32"/>
        </w:rPr>
        <w:t>6-</w:t>
      </w:r>
      <w:r>
        <w:rPr>
          <w:rFonts w:hint="eastAsia" w:ascii="宋体" w:hAnsi="宋体" w:cs="宋体"/>
          <w:sz w:val="32"/>
          <w:szCs w:val="32"/>
        </w:rPr>
        <w:t>苄基腺嘌呤在豆芽生产上的应用，却经历了从</w:t>
      </w:r>
      <w:r>
        <w:rPr>
          <w:rFonts w:ascii="??_GB2312" w:hAnsi="??_GB2312" w:eastAsia="Times New Roman" w:cs="??_GB2312"/>
          <w:sz w:val="32"/>
          <w:szCs w:val="32"/>
        </w:rPr>
        <w:t>“</w:t>
      </w:r>
      <w:r>
        <w:rPr>
          <w:rFonts w:hint="eastAsia" w:ascii="宋体" w:hAnsi="宋体" w:cs="宋体"/>
          <w:sz w:val="32"/>
          <w:szCs w:val="32"/>
        </w:rPr>
        <w:t>允许</w:t>
      </w:r>
      <w:r>
        <w:rPr>
          <w:rFonts w:ascii="??_GB2312" w:hAnsi="??_GB2312" w:eastAsia="Times New Roman" w:cs="??_GB2312"/>
          <w:sz w:val="32"/>
          <w:szCs w:val="32"/>
        </w:rPr>
        <w:t>”</w:t>
      </w:r>
      <w:r>
        <w:rPr>
          <w:rFonts w:hint="eastAsia" w:ascii="宋体" w:hAnsi="宋体" w:cs="宋体"/>
          <w:sz w:val="32"/>
          <w:szCs w:val="32"/>
        </w:rPr>
        <w:t>到</w:t>
      </w:r>
      <w:r>
        <w:rPr>
          <w:rFonts w:ascii="??_GB2312" w:hAnsi="??_GB2312" w:eastAsia="Times New Roman" w:cs="??_GB2312"/>
          <w:sz w:val="32"/>
          <w:szCs w:val="32"/>
        </w:rPr>
        <w:t>“</w:t>
      </w:r>
      <w:r>
        <w:rPr>
          <w:rFonts w:hint="eastAsia" w:ascii="宋体" w:hAnsi="宋体" w:cs="宋体"/>
          <w:sz w:val="32"/>
          <w:szCs w:val="32"/>
        </w:rPr>
        <w:t>禁止</w:t>
      </w:r>
      <w:r>
        <w:rPr>
          <w:rFonts w:ascii="??_GB2312" w:hAnsi="??_GB2312" w:eastAsia="Times New Roman" w:cs="??_GB2312"/>
          <w:sz w:val="32"/>
          <w:szCs w:val="32"/>
        </w:rPr>
        <w:t>”</w:t>
      </w:r>
      <w:r>
        <w:rPr>
          <w:rFonts w:hint="eastAsia" w:ascii="宋体" w:hAnsi="宋体" w:cs="宋体"/>
          <w:sz w:val="32"/>
          <w:szCs w:val="32"/>
        </w:rPr>
        <w:t>的转变过程。</w:t>
      </w:r>
      <w:r>
        <w:rPr>
          <w:rFonts w:ascii="??_GB2312" w:hAnsi="??_GB2312" w:eastAsia="Times New Roman" w:cs="??_GB2312"/>
          <w:sz w:val="32"/>
          <w:szCs w:val="32"/>
        </w:rPr>
        <w:t xml:space="preserve">            6-</w:t>
      </w:r>
      <w:r>
        <w:rPr>
          <w:rFonts w:hint="eastAsia" w:ascii="宋体" w:hAnsi="宋体" w:cs="宋体"/>
          <w:sz w:val="32"/>
          <w:szCs w:val="32"/>
        </w:rPr>
        <w:t>苄基腺嘌呤超标可能是在生产过程中超范围使用造成。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ascii="??_GB2312" w:hAnsi="??_GB2312" w:eastAsia="Times New Roman" w:cs="??_GB2312"/>
          <w:sz w:val="32"/>
          <w:szCs w:val="32"/>
        </w:rPr>
      </w:pPr>
    </w:p>
    <w:p>
      <w:pPr>
        <w:autoSpaceDE w:val="0"/>
        <w:autoSpaceDN w:val="0"/>
        <w:adjustRightInd w:val="0"/>
        <w:spacing w:line="640" w:lineRule="exact"/>
        <w:ind w:firstLine="600" w:firstLineChars="200"/>
        <w:rPr>
          <w:rFonts w:ascii="仿宋" w:hAnsi="仿宋" w:eastAsia="仿宋" w:cs="仿宋"/>
          <w:color w:val="000000"/>
          <w:spacing w:val="15"/>
          <w:sz w:val="27"/>
          <w:szCs w:val="27"/>
        </w:rPr>
      </w:pPr>
    </w:p>
    <w:p>
      <w:pPr>
        <w:autoSpaceDE w:val="0"/>
        <w:autoSpaceDN w:val="0"/>
        <w:adjustRightInd w:val="0"/>
        <w:spacing w:line="640" w:lineRule="exact"/>
        <w:ind w:left="640"/>
        <w:rPr>
          <w:rFonts w:ascii="??_GB2312" w:hAnsi="??_GB2312" w:eastAsia="Times New Roman" w:cs="??_GB2312"/>
          <w:sz w:val="32"/>
          <w:szCs w:val="32"/>
        </w:rPr>
      </w:pPr>
    </w:p>
    <w:p>
      <w:pPr>
        <w:autoSpaceDE w:val="0"/>
        <w:autoSpaceDN w:val="0"/>
        <w:adjustRightInd w:val="0"/>
        <w:spacing w:line="640" w:lineRule="exact"/>
        <w:rPr>
          <w:rFonts w:ascii="??_GB2312" w:hAnsi="??_GB2312" w:eastAsia="Times New Roman" w:cs="??_GB2312"/>
          <w:sz w:val="32"/>
          <w:szCs w:val="32"/>
        </w:rPr>
      </w:pPr>
    </w:p>
    <w:p>
      <w:pPr>
        <w:autoSpaceDE w:val="0"/>
        <w:autoSpaceDN w:val="0"/>
        <w:adjustRightInd w:val="0"/>
        <w:spacing w:line="640" w:lineRule="exact"/>
        <w:ind w:firstLine="640"/>
        <w:rPr>
          <w:rFonts w:ascii="??_GB2312" w:hAnsi="??_GB2312" w:eastAsia="Times New Roman" w:cs="??_GB2312"/>
          <w:sz w:val="32"/>
          <w:szCs w:val="32"/>
        </w:rPr>
      </w:pPr>
      <w:r>
        <w:rPr>
          <w:rFonts w:ascii="新宋体" w:hAnsi="新宋体" w:eastAsia="新宋体" w:cs="新宋体"/>
          <w:bCs/>
          <w:sz w:val="32"/>
          <w:szCs w:val="32"/>
        </w:rPr>
        <w:t xml:space="preserve">                          </w:t>
      </w:r>
      <w:r>
        <w:rPr>
          <w:rFonts w:hint="eastAsia" w:ascii="宋体" w:hAnsi="宋体" w:cs="宋体"/>
          <w:sz w:val="32"/>
          <w:szCs w:val="32"/>
        </w:rPr>
        <w:t>吕梁市市场监督管理局</w:t>
      </w:r>
    </w:p>
    <w:p>
      <w:pPr>
        <w:spacing w:line="640" w:lineRule="exact"/>
        <w:ind w:left="840" w:leftChars="400"/>
        <w:rPr>
          <w:rFonts w:ascii="??_GB2312" w:hAnsi="??_GB2312" w:eastAsia="Times New Roman" w:cs="??_GB2312"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 xml:space="preserve">                           2019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ascii="??_GB2312" w:hAnsi="??_GB2312" w:eastAsia="Times New Roman" w:cs="??_GB2312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ascii="??_GB2312" w:hAnsi="??_GB2312" w:eastAsia="Times New Roman" w:cs="??_GB2312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autoSpaceDE w:val="0"/>
        <w:autoSpaceDN w:val="0"/>
        <w:adjustRightInd w:val="0"/>
        <w:spacing w:line="640" w:lineRule="exact"/>
        <w:ind w:left="31680" w:hanging="960" w:hangingChars="300"/>
        <w:rPr>
          <w:rFonts w:ascii="??_GB2312" w:hAnsi="??_GB2312" w:eastAsia="Times New Roman" w:cs="??_GB2312"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640" w:lineRule="exact"/>
        <w:ind w:left="31680" w:hanging="960" w:hangingChars="300"/>
        <w:rPr>
          <w:rFonts w:ascii="??_GB2312" w:hAnsi="??_GB2312" w:eastAsia="Times New Roman" w:cs="??_GB2312"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附件：</w:t>
      </w:r>
      <w:r>
        <w:rPr>
          <w:rFonts w:ascii="??_GB2312" w:hAnsi="??_GB2312" w:eastAsia="Times New Roman" w:cs="??_GB2312"/>
          <w:sz w:val="32"/>
          <w:szCs w:val="32"/>
        </w:rPr>
        <w:t>1.</w:t>
      </w:r>
      <w:r>
        <w:rPr>
          <w:rFonts w:hint="eastAsia" w:ascii="宋体" w:hAnsi="宋体" w:cs="宋体"/>
          <w:sz w:val="32"/>
          <w:szCs w:val="32"/>
        </w:rPr>
        <w:t>本次检验项目</w:t>
      </w:r>
    </w:p>
    <w:p>
      <w:pPr>
        <w:autoSpaceDE w:val="0"/>
        <w:autoSpaceDN w:val="0"/>
        <w:adjustRightInd w:val="0"/>
        <w:spacing w:line="640" w:lineRule="exact"/>
        <w:ind w:firstLine="960" w:firstLineChars="300"/>
        <w:rPr>
          <w:rFonts w:ascii="??_GB2312" w:hAnsi="??_GB2312" w:eastAsia="Times New Roman" w:cs="??_GB2312"/>
          <w:bCs/>
          <w:sz w:val="32"/>
          <w:szCs w:val="32"/>
        </w:rPr>
      </w:pPr>
      <w:r>
        <w:rPr>
          <w:rFonts w:ascii="??_GB2312" w:hAnsi="??_GB2312" w:eastAsia="Times New Roman" w:cs="??_GB2312"/>
          <w:bCs/>
          <w:sz w:val="32"/>
          <w:szCs w:val="32"/>
        </w:rPr>
        <w:t>2.2019</w:t>
      </w:r>
      <w:r>
        <w:rPr>
          <w:rFonts w:hint="eastAsia" w:ascii="宋体" w:hAnsi="宋体" w:cs="宋体"/>
          <w:bCs/>
          <w:sz w:val="32"/>
          <w:szCs w:val="32"/>
        </w:rPr>
        <w:t>年第</w:t>
      </w:r>
      <w:r>
        <w:rPr>
          <w:rFonts w:ascii="宋体" w:hAnsi="宋体" w:cs="宋体"/>
          <w:bCs/>
          <w:sz w:val="32"/>
          <w:szCs w:val="32"/>
        </w:rPr>
        <w:t>14</w:t>
      </w:r>
      <w:r>
        <w:rPr>
          <w:rFonts w:hint="eastAsia" w:ascii="宋体" w:hAnsi="宋体" w:cs="宋体"/>
          <w:bCs/>
          <w:sz w:val="32"/>
          <w:szCs w:val="32"/>
        </w:rPr>
        <w:t>期食品监督抽检产品合格信息</w:t>
      </w:r>
    </w:p>
    <w:p>
      <w:pPr>
        <w:autoSpaceDE w:val="0"/>
        <w:autoSpaceDN w:val="0"/>
        <w:adjustRightInd w:val="0"/>
        <w:spacing w:line="640" w:lineRule="exact"/>
        <w:ind w:firstLine="960" w:firstLineChars="300"/>
        <w:rPr>
          <w:rFonts w:ascii="??_GB2312" w:hAnsi="??_GB2312" w:eastAsia="Times New Roman" w:cs="??_GB2312"/>
          <w:bCs/>
          <w:sz w:val="32"/>
          <w:szCs w:val="32"/>
        </w:rPr>
      </w:pPr>
      <w:r>
        <w:rPr>
          <w:rFonts w:ascii="??_GB2312" w:hAnsi="??_GB2312" w:eastAsia="Times New Roman" w:cs="??_GB2312"/>
          <w:bCs/>
          <w:sz w:val="32"/>
          <w:szCs w:val="32"/>
        </w:rPr>
        <w:t>3.2019</w:t>
      </w:r>
      <w:r>
        <w:rPr>
          <w:rFonts w:hint="eastAsia" w:ascii="宋体" w:hAnsi="宋体" w:cs="宋体"/>
          <w:bCs/>
          <w:sz w:val="32"/>
          <w:szCs w:val="32"/>
        </w:rPr>
        <w:t>年第</w:t>
      </w:r>
      <w:r>
        <w:rPr>
          <w:rFonts w:ascii="宋体" w:hAnsi="宋体" w:cs="宋体"/>
          <w:bCs/>
          <w:sz w:val="32"/>
          <w:szCs w:val="32"/>
        </w:rPr>
        <w:t>14</w:t>
      </w:r>
      <w:r>
        <w:rPr>
          <w:rFonts w:hint="eastAsia" w:ascii="宋体" w:hAnsi="宋体" w:cs="宋体"/>
          <w:bCs/>
          <w:sz w:val="32"/>
          <w:szCs w:val="32"/>
        </w:rPr>
        <w:t>期食品监督抽检产品不合格信息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  <w:sectPr>
          <w:pgSz w:w="11900" w:h="16838"/>
          <w:pgMar w:top="1440" w:right="1780" w:bottom="948" w:left="1800" w:header="0" w:footer="0" w:gutter="0"/>
          <w:cols w:equalWidth="0" w:num="1">
            <w:col w:w="8320"/>
          </w:cols>
          <w:docGrid w:linePitch="360" w:charSpace="0"/>
        </w:sectPr>
      </w:pPr>
    </w:p>
    <w:p>
      <w:pPr>
        <w:spacing w:line="360" w:lineRule="auto"/>
        <w:rPr>
          <w:rFonts w:ascii="宋体" w:hAnsi="宋体" w:cs="宋体"/>
          <w:b/>
          <w:bCs/>
          <w:sz w:val="36"/>
          <w:szCs w:val="36"/>
        </w:rPr>
      </w:pPr>
      <w:bookmarkStart w:id="0" w:name="page3"/>
      <w:bookmarkEnd w:id="0"/>
      <w:r>
        <w:rPr>
          <w:rFonts w:hint="eastAsia" w:ascii="宋体" w:hAnsi="宋体" w:cs="宋体"/>
          <w:b/>
          <w:bCs/>
          <w:sz w:val="36"/>
          <w:szCs w:val="36"/>
        </w:rPr>
        <w:t>附件</w:t>
      </w:r>
      <w:r>
        <w:rPr>
          <w:rFonts w:ascii="宋体" w:hAnsi="宋体" w:cs="宋体"/>
          <w:b/>
          <w:bCs/>
          <w:sz w:val="36"/>
          <w:szCs w:val="36"/>
        </w:rPr>
        <w:t>1</w:t>
      </w:r>
    </w:p>
    <w:p>
      <w:pPr>
        <w:spacing w:line="360" w:lineRule="auto"/>
        <w:rPr>
          <w:rFonts w:ascii="Times New Roman" w:hAnsi="Times New Roman"/>
        </w:rPr>
      </w:pPr>
    </w:p>
    <w:p>
      <w:pPr>
        <w:jc w:val="center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本次检验项目</w: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napToGrid w:val="0"/>
        <w:spacing w:line="6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一、食用农产品</w: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（一）抽检依据</w:t>
      </w:r>
    </w:p>
    <w:p>
      <w:pPr>
        <w:snapToGrid w:val="0"/>
        <w:spacing w:line="60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检验依据农业部公告第</w:t>
      </w:r>
      <w:r>
        <w:rPr>
          <w:rFonts w:ascii="仿宋_GB2312" w:hAnsi="仿宋_GB2312" w:eastAsia="仿宋_GB2312" w:cs="仿宋_GB2312"/>
          <w:bCs/>
          <w:sz w:val="32"/>
          <w:szCs w:val="32"/>
        </w:rPr>
        <w:t>235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号动物性食品中兽药最高残留限量；整顿办函（</w:t>
      </w:r>
      <w:r>
        <w:rPr>
          <w:rFonts w:ascii="仿宋_GB2312" w:hAnsi="仿宋_GB2312" w:eastAsia="仿宋_GB2312" w:cs="仿宋_GB2312"/>
          <w:bCs/>
          <w:sz w:val="32"/>
          <w:szCs w:val="32"/>
        </w:rPr>
        <w:t>2011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  <w:r>
        <w:rPr>
          <w:rFonts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号《食品中可能违法添加的非食用物质和易滥用的食品添加剂品种名单（第五批）》；整顿办函（</w:t>
      </w:r>
      <w:r>
        <w:rPr>
          <w:rFonts w:ascii="仿宋_GB2312" w:hAnsi="仿宋_GB2312" w:eastAsia="仿宋_GB2312" w:cs="仿宋_GB2312"/>
          <w:bCs/>
          <w:sz w:val="32"/>
          <w:szCs w:val="32"/>
        </w:rPr>
        <w:t>2010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  <w:r>
        <w:rPr>
          <w:rFonts w:ascii="仿宋_GB2312" w:hAnsi="仿宋_GB2312" w:eastAsia="仿宋_GB2312" w:cs="仿宋_GB2312"/>
          <w:bCs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号《食品中可能违法添加的非食用物质和易滥用的食品添加剂品种名单（第四批）》；</w:t>
      </w:r>
      <w:r>
        <w:rPr>
          <w:rFonts w:ascii="仿宋_GB2312" w:hAnsi="仿宋_GB2312" w:eastAsia="仿宋_GB2312" w:cs="仿宋_GB2312"/>
          <w:bCs/>
          <w:sz w:val="32"/>
          <w:szCs w:val="32"/>
        </w:rPr>
        <w:t>GB2763-2016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食品中农药最大残留限量》；</w:t>
      </w:r>
      <w:r>
        <w:rPr>
          <w:rFonts w:ascii="仿宋_GB2312" w:hAnsi="仿宋_GB2312" w:eastAsia="仿宋_GB2312" w:cs="仿宋_GB2312"/>
          <w:bCs/>
          <w:sz w:val="32"/>
          <w:szCs w:val="32"/>
        </w:rPr>
        <w:t>GB2762-2017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食品中污染物限量》；</w:t>
      </w:r>
      <w:r>
        <w:rPr>
          <w:rFonts w:ascii="仿宋_GB2312" w:hAnsi="仿宋_GB2312" w:eastAsia="仿宋_GB2312" w:cs="仿宋_GB2312"/>
          <w:bCs/>
          <w:sz w:val="32"/>
          <w:szCs w:val="32"/>
        </w:rPr>
        <w:t>GB19300-2014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坚果与籽类食品》；</w:t>
      </w:r>
      <w:r>
        <w:rPr>
          <w:rFonts w:ascii="仿宋_GB2312" w:hAnsi="仿宋_GB2312" w:eastAsia="仿宋_GB2312" w:cs="仿宋_GB2312"/>
          <w:bCs/>
          <w:sz w:val="32"/>
          <w:szCs w:val="32"/>
        </w:rPr>
        <w:t>GB2761-2017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食品中真菌毒素限量》；国家食品药品监督管理总局、农业部、国家卫生和计划生育委员会关于豆芽生产过程中禁止使用</w:t>
      </w:r>
      <w:r>
        <w:rPr>
          <w:rFonts w:ascii="仿宋_GB2312" w:hAnsi="仿宋_GB2312" w:eastAsia="仿宋_GB2312" w:cs="仿宋_GB2312"/>
          <w:bCs/>
          <w:sz w:val="32"/>
          <w:szCs w:val="32"/>
        </w:rPr>
        <w:t>6-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苄基腺嘌呤等物质的公告（</w:t>
      </w:r>
      <w:r>
        <w:rPr>
          <w:rFonts w:ascii="仿宋_GB2312" w:hAnsi="仿宋_GB2312" w:eastAsia="仿宋_GB2312" w:cs="仿宋_GB2312"/>
          <w:bCs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年第</w:t>
      </w:r>
      <w:r>
        <w:rPr>
          <w:rFonts w:ascii="仿宋_GB2312" w:hAnsi="仿宋_GB2312" w:eastAsia="仿宋_GB2312" w:cs="仿宋_GB2312"/>
          <w:bCs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号）。</w:t>
      </w:r>
    </w:p>
    <w:p>
      <w:pPr>
        <w:snapToGrid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蔬菜类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检测项目为：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灭多威、氯唑磷、甲氨基阿维菌素苯甲酸盐、氟虫腈、氟吡甲禾灵和高效氟吡甲禾灵、倍硫磷、哒螨灵、敌百虫、硫线磷、噻虫胺、甲拌磷、克百威、氧乐果、腐霉利、毒死蜱、水胺硫磷、阿维菌素、</w:t>
      </w:r>
      <w:r>
        <w:rPr>
          <w:rFonts w:ascii="仿宋_GB2312" w:hAnsi="仿宋_GB2312" w:eastAsia="仿宋_GB2312" w:cs="仿宋_GB2312"/>
          <w:sz w:val="32"/>
          <w:szCs w:val="32"/>
        </w:rPr>
        <w:t>6-</w:t>
      </w:r>
      <w:r>
        <w:rPr>
          <w:rFonts w:hint="eastAsia" w:ascii="仿宋_GB2312" w:hAnsi="仿宋_GB2312" w:eastAsia="仿宋_GB2312" w:cs="仿宋_GB2312"/>
          <w:sz w:val="32"/>
          <w:szCs w:val="32"/>
        </w:rPr>
        <w:t>苄基腺嘌呤、</w:t>
      </w:r>
      <w:r>
        <w:rPr>
          <w:rFonts w:ascii="仿宋_GB2312" w:hAnsi="仿宋_GB2312" w:eastAsia="仿宋_GB2312" w:cs="仿宋_GB2312"/>
          <w:sz w:val="32"/>
          <w:szCs w:val="32"/>
        </w:rPr>
        <w:t>4-</w:t>
      </w:r>
      <w:r>
        <w:rPr>
          <w:rFonts w:hint="eastAsia" w:ascii="仿宋_GB2312" w:hAnsi="仿宋_GB2312" w:eastAsia="仿宋_GB2312" w:cs="仿宋_GB2312"/>
          <w:sz w:val="32"/>
          <w:szCs w:val="32"/>
        </w:rPr>
        <w:t>氯苯氧乙酸钠、铅（以</w:t>
      </w:r>
      <w:r>
        <w:rPr>
          <w:rFonts w:ascii="仿宋_GB2312" w:hAnsi="仿宋_GB2312" w:eastAsia="仿宋_GB2312" w:cs="仿宋_GB2312"/>
          <w:sz w:val="32"/>
          <w:szCs w:val="32"/>
        </w:rPr>
        <w:t>Pb</w:t>
      </w:r>
      <w:r>
        <w:rPr>
          <w:rFonts w:hint="eastAsia" w:ascii="仿宋_GB2312" w:hAnsi="仿宋_GB2312" w:eastAsia="仿宋_GB2312" w:cs="仿宋_GB2312"/>
          <w:sz w:val="32"/>
          <w:szCs w:val="32"/>
        </w:rPr>
        <w:t>计）、镉（以</w:t>
      </w:r>
      <w:r>
        <w:rPr>
          <w:rFonts w:ascii="仿宋_GB2312" w:hAnsi="仿宋_GB2312" w:eastAsia="仿宋_GB2312" w:cs="仿宋_GB2312"/>
          <w:sz w:val="32"/>
          <w:szCs w:val="32"/>
        </w:rPr>
        <w:t>Cd</w:t>
      </w:r>
      <w:r>
        <w:rPr>
          <w:rFonts w:hint="eastAsia" w:ascii="仿宋_GB2312" w:hAnsi="仿宋_GB2312" w:eastAsia="仿宋_GB2312" w:cs="仿宋_GB2312"/>
          <w:sz w:val="32"/>
          <w:szCs w:val="32"/>
        </w:rPr>
        <w:t>计）、总汞（以</w:t>
      </w:r>
      <w:r>
        <w:rPr>
          <w:rFonts w:ascii="仿宋_GB2312" w:hAnsi="仿宋_GB2312" w:eastAsia="仿宋_GB2312" w:cs="仿宋_GB2312"/>
          <w:sz w:val="32"/>
          <w:szCs w:val="32"/>
        </w:rPr>
        <w:t>Hg</w:t>
      </w:r>
      <w:r>
        <w:rPr>
          <w:rFonts w:hint="eastAsia" w:ascii="仿宋_GB2312" w:hAnsi="仿宋_GB2312" w:eastAsia="仿宋_GB2312" w:cs="仿宋_GB2312"/>
          <w:sz w:val="32"/>
          <w:szCs w:val="32"/>
        </w:rPr>
        <w:t>计）、总砷（以</w:t>
      </w:r>
      <w:r>
        <w:rPr>
          <w:rFonts w:ascii="仿宋_GB2312" w:hAnsi="仿宋_GB2312" w:eastAsia="仿宋_GB2312" w:cs="仿宋_GB2312"/>
          <w:sz w:val="32"/>
          <w:szCs w:val="32"/>
        </w:rPr>
        <w:t>As</w:t>
      </w:r>
      <w:r>
        <w:rPr>
          <w:rFonts w:hint="eastAsia" w:ascii="仿宋_GB2312" w:hAnsi="仿宋_GB2312" w:eastAsia="仿宋_GB2312" w:cs="仿宋_GB2312"/>
          <w:sz w:val="32"/>
          <w:szCs w:val="32"/>
        </w:rPr>
        <w:t>计）、氯氰菊酯和高效氯氰菊酯、氯氟氰菊酯和高效氯氟氰菊酯、氟氯氰菊酯和高效氟氯氰菊酯、二氧化硫残留量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等项目。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水果类检测项目为：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铅（以</w:t>
      </w:r>
      <w:r>
        <w:rPr>
          <w:rFonts w:ascii="仿宋_GB2312" w:hAnsi="仿宋_GB2312" w:eastAsia="仿宋_GB2312" w:cs="仿宋_GB2312"/>
          <w:sz w:val="32"/>
          <w:szCs w:val="32"/>
        </w:rPr>
        <w:t>Pb</w:t>
      </w:r>
      <w:r>
        <w:rPr>
          <w:rFonts w:hint="eastAsia" w:ascii="仿宋_GB2312" w:hAnsi="仿宋_GB2312" w:eastAsia="仿宋_GB2312" w:cs="仿宋_GB2312"/>
          <w:sz w:val="32"/>
          <w:szCs w:val="32"/>
        </w:rPr>
        <w:t>计）、嘧菌酯、氯唑磷、氯氰菊酯和高效氯氰菊酯、联苯菊酯、克百威、毒死蜱、丙溴磷、苯醚甲环唑、阿维菌素、辛硫磷、氰戊菊酯和</w:t>
      </w:r>
      <w:r>
        <w:rPr>
          <w:rFonts w:ascii="仿宋_GB2312" w:hAnsi="仿宋_GB2312" w:eastAsia="仿宋_GB2312" w:cs="仿宋_GB2312"/>
          <w:sz w:val="32"/>
          <w:szCs w:val="32"/>
        </w:rPr>
        <w:t>S-</w:t>
      </w:r>
      <w:r>
        <w:rPr>
          <w:rFonts w:hint="eastAsia" w:ascii="仿宋_GB2312" w:hAnsi="仿宋_GB2312" w:eastAsia="仿宋_GB2312" w:cs="仿宋_GB2312"/>
          <w:sz w:val="32"/>
          <w:szCs w:val="32"/>
        </w:rPr>
        <w:t>氰戊菊酯、氟虫腈、苯醚甲环唑、啶虫脒、乐果、多菌灵等项目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豆类检测项目为：铅（以</w:t>
      </w:r>
      <w:r>
        <w:rPr>
          <w:rFonts w:ascii="仿宋_GB2312" w:hAnsi="仿宋_GB2312" w:eastAsia="仿宋_GB2312" w:cs="仿宋_GB2312"/>
          <w:sz w:val="32"/>
          <w:szCs w:val="32"/>
        </w:rPr>
        <w:t>Pb</w:t>
      </w:r>
      <w:r>
        <w:rPr>
          <w:rFonts w:hint="eastAsia" w:ascii="仿宋_GB2312" w:hAnsi="仿宋_GB2312" w:eastAsia="仿宋_GB2312" w:cs="仿宋_GB2312"/>
          <w:sz w:val="32"/>
          <w:szCs w:val="32"/>
        </w:rPr>
        <w:t>计）、镉（以</w:t>
      </w:r>
      <w:r>
        <w:rPr>
          <w:rFonts w:ascii="仿宋_GB2312" w:hAnsi="仿宋_GB2312" w:eastAsia="仿宋_GB2312" w:cs="仿宋_GB2312"/>
          <w:sz w:val="32"/>
          <w:szCs w:val="32"/>
        </w:rPr>
        <w:t>Cd</w:t>
      </w:r>
      <w:r>
        <w:rPr>
          <w:rFonts w:hint="eastAsia" w:ascii="仿宋_GB2312" w:hAnsi="仿宋_GB2312" w:eastAsia="仿宋_GB2312" w:cs="仿宋_GB2312"/>
          <w:sz w:val="32"/>
          <w:szCs w:val="32"/>
        </w:rPr>
        <w:t>计）、铬（以</w:t>
      </w:r>
      <w:r>
        <w:rPr>
          <w:rFonts w:ascii="仿宋_GB2312" w:hAnsi="仿宋_GB2312" w:eastAsia="仿宋_GB2312" w:cs="仿宋_GB2312"/>
          <w:sz w:val="32"/>
          <w:szCs w:val="32"/>
        </w:rPr>
        <w:t>Cr</w:t>
      </w:r>
      <w:r>
        <w:rPr>
          <w:rFonts w:hint="eastAsia" w:ascii="仿宋_GB2312" w:hAnsi="仿宋_GB2312" w:eastAsia="仿宋_GB2312" w:cs="仿宋_GB2312"/>
          <w:sz w:val="32"/>
          <w:szCs w:val="32"/>
        </w:rPr>
        <w:t>计）、赭曲霉毒素</w:t>
      </w:r>
      <w:r>
        <w:rPr>
          <w:rFonts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、烯草酮、丙炔氟草胺、氯嘧磺隆、氟磺胺草醚等项目。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鲜食用菌检测项目为：铅（以</w:t>
      </w:r>
      <w:r>
        <w:rPr>
          <w:rFonts w:ascii="仿宋_GB2312" w:hAnsi="仿宋_GB2312" w:eastAsia="仿宋_GB2312" w:cs="仿宋_GB2312"/>
          <w:sz w:val="32"/>
          <w:szCs w:val="32"/>
        </w:rPr>
        <w:t>Pb</w:t>
      </w:r>
      <w:r>
        <w:rPr>
          <w:rFonts w:hint="eastAsia" w:ascii="仿宋_GB2312" w:hAnsi="仿宋_GB2312" w:eastAsia="仿宋_GB2312" w:cs="仿宋_GB2312"/>
          <w:sz w:val="32"/>
          <w:szCs w:val="32"/>
        </w:rPr>
        <w:t>计）、镉（以</w:t>
      </w:r>
      <w:r>
        <w:rPr>
          <w:rFonts w:ascii="仿宋_GB2312" w:hAnsi="仿宋_GB2312" w:eastAsia="仿宋_GB2312" w:cs="仿宋_GB2312"/>
          <w:sz w:val="32"/>
          <w:szCs w:val="32"/>
        </w:rPr>
        <w:t>Cd</w:t>
      </w:r>
      <w:r>
        <w:rPr>
          <w:rFonts w:hint="eastAsia" w:ascii="仿宋_GB2312" w:hAnsi="仿宋_GB2312" w:eastAsia="仿宋_GB2312" w:cs="仿宋_GB2312"/>
          <w:sz w:val="32"/>
          <w:szCs w:val="32"/>
        </w:rPr>
        <w:t>计）、总汞（以</w:t>
      </w:r>
      <w:r>
        <w:rPr>
          <w:rFonts w:ascii="仿宋_GB2312" w:hAnsi="仿宋_GB2312" w:eastAsia="仿宋_GB2312" w:cs="仿宋_GB2312"/>
          <w:sz w:val="32"/>
          <w:szCs w:val="32"/>
        </w:rPr>
        <w:t>Hg</w:t>
      </w:r>
      <w:r>
        <w:rPr>
          <w:rFonts w:hint="eastAsia" w:ascii="仿宋_GB2312" w:hAnsi="仿宋_GB2312" w:eastAsia="仿宋_GB2312" w:cs="仿宋_GB2312"/>
          <w:sz w:val="32"/>
          <w:szCs w:val="32"/>
        </w:rPr>
        <w:t>计）、总砷（以</w:t>
      </w:r>
      <w:r>
        <w:rPr>
          <w:rFonts w:ascii="仿宋_GB2312" w:hAnsi="仿宋_GB2312" w:eastAsia="仿宋_GB2312" w:cs="仿宋_GB2312"/>
          <w:sz w:val="32"/>
          <w:szCs w:val="32"/>
        </w:rPr>
        <w:t>As</w:t>
      </w:r>
      <w:r>
        <w:rPr>
          <w:rFonts w:hint="eastAsia" w:ascii="仿宋_GB2312" w:hAnsi="仿宋_GB2312" w:eastAsia="仿宋_GB2312" w:cs="仿宋_GB2312"/>
          <w:sz w:val="32"/>
          <w:szCs w:val="32"/>
        </w:rPr>
        <w:t>计）、氯氰菊酯和高效氯氰菊酯、氯氟氰菊酯和高效氯氟氰菊酯、氟氯氰菊酯和高效氟氯氰菊酯、二氧化硫残留量等项目。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畜禽肉类检测项目为：挥发性盐基氮、克伦特罗、沙丁胺醇、莱克多巴胺、氯霉素、氟苯尼考、恩诺沙星（以恩诺沙星与环丙沙星之和计）、洛美沙星、培氟沙星、氧氟沙星、地塞米松、林可霉素、五氯酚酸钠（以五氯酚计）、尼卡巴嗪等项目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鸡蛋检测项目为：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氯霉素、恩诺沙星（以恩诺沙星与环丙沙星之和计）、洛美沙星、诺氟沙星、培氟沙星、氧氟沙星、呋喃它酮代谢物、呋喃妥因代谢物、呋喃西林代谢物、呋喃唑酮代谢物等项目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淡水鱼检测项目为</w:t>
      </w:r>
      <w:r>
        <w:rPr>
          <w:rFonts w:hint="eastAsia" w:ascii="仿宋_GB2312" w:hAnsi="仿宋_GB2312" w:eastAsia="仿宋_GB2312" w:cs="仿宋_GB2312"/>
          <w:sz w:val="32"/>
          <w:szCs w:val="32"/>
        </w:rPr>
        <w:t>挥发性盐基氮、孔雀石绿、氯霉素、呋喃唑酮代谢物、呋喃它酮代谢物、呋喃西林代谢物、呋喃妥因代谢物、恩诺沙星（以恩诺沙星与环丙沙星之和计）、氧氟沙星、培氟沙星、磺胺类（总量）等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淡水虾检测项目为</w:t>
      </w:r>
      <w:r>
        <w:rPr>
          <w:rFonts w:hint="eastAsia" w:ascii="仿宋_GB2312" w:hAnsi="仿宋_GB2312" w:eastAsia="仿宋_GB2312" w:cs="仿宋_GB2312"/>
          <w:sz w:val="32"/>
          <w:szCs w:val="32"/>
        </w:rPr>
        <w:t>孔雀石绿、氯霉素、呋喃唑酮代谢物、呋喃它酮代谢物、呋喃西林代谢物、呋喃妥因代谢物、恩诺沙星（以恩诺沙星与环丙沙星之和计）、氧氟沙星、培氟沙星、洛美沙星等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淡水蟹检测项目为</w:t>
      </w:r>
      <w:r>
        <w:rPr>
          <w:rFonts w:hint="eastAsia" w:ascii="仿宋_GB2312" w:hAnsi="仿宋_GB2312" w:eastAsia="仿宋_GB2312" w:cs="仿宋_GB2312"/>
          <w:sz w:val="32"/>
          <w:szCs w:val="32"/>
        </w:rPr>
        <w:t>孔雀石绿、氯霉素、呋喃唑酮代谢物、呋喃它酮代谢物、呋喃西林代谢物、呋喃妥因代谢物、恩诺沙星（以恩诺沙星与环丙沙星之和计）、氧氟沙星、培氟沙星、洛美沙星等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畜禽肉副产品检验项目为</w:t>
      </w:r>
      <w:r>
        <w:rPr>
          <w:rFonts w:hint="eastAsia" w:ascii="仿宋_GB2312" w:hAnsi="仿宋_GB2312" w:eastAsia="仿宋_GB2312" w:cs="仿宋_GB2312"/>
          <w:sz w:val="32"/>
          <w:szCs w:val="32"/>
        </w:rPr>
        <w:t>克伦特罗、沙丁胺醇、莱克多巴胺、氯霉素、土霉素、五氯酚酸钠（以五氯酚计）、洛美沙星、培氟沙星、氧氟沙星、诺氟沙星、铬（以</w:t>
      </w:r>
      <w:r>
        <w:rPr>
          <w:rFonts w:ascii="仿宋_GB2312" w:hAnsi="仿宋_GB2312" w:eastAsia="仿宋_GB2312" w:cs="仿宋_GB2312"/>
          <w:sz w:val="32"/>
          <w:szCs w:val="32"/>
        </w:rPr>
        <w:t>Cr</w:t>
      </w:r>
      <w:r>
        <w:rPr>
          <w:rFonts w:hint="eastAsia" w:ascii="仿宋_GB2312" w:hAnsi="仿宋_GB2312" w:eastAsia="仿宋_GB2312" w:cs="仿宋_GB2312"/>
          <w:sz w:val="32"/>
          <w:szCs w:val="32"/>
        </w:rPr>
        <w:t>计）、呋喃唑酮代谢物、呋喃它酮代谢物、呋喃西林代谢物、呋喃妥因代谢物、氟苯尼考等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生干坚果及籽类检测项目为过氧化值、酸价、铅、镉、黄曲霉毒素</w:t>
      </w:r>
      <w:r>
        <w:rPr>
          <w:rFonts w:ascii="仿宋_GB2312" w:hAnsi="仿宋_GB2312" w:eastAsia="仿宋_GB2312" w:cs="仿宋_GB2312"/>
          <w:bCs/>
          <w:sz w:val="32"/>
          <w:szCs w:val="32"/>
        </w:rPr>
        <w:t>B1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、苯醚甲环唑、多菌灵、粉唑醇、二氧化硫残留量等项目。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jc w:val="both"/>
        <w:rPr>
          <w:rFonts w:ascii="宋体" w:cs="宋体"/>
          <w:b/>
          <w:bCs/>
          <w:sz w:val="36"/>
          <w:szCs w:val="36"/>
        </w:rPr>
      </w:pPr>
    </w:p>
    <w:p>
      <w:pPr>
        <w:jc w:val="both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</w:rPr>
        <w:t>附件</w:t>
      </w:r>
      <w:r>
        <w:rPr>
          <w:rFonts w:ascii="宋体" w:cs="宋体"/>
          <w:b/>
          <w:bCs/>
          <w:sz w:val="36"/>
          <w:szCs w:val="36"/>
        </w:rPr>
        <w:t>2</w:t>
      </w:r>
    </w:p>
    <w:tbl>
      <w:tblPr>
        <w:tblStyle w:val="5"/>
        <w:tblW w:w="147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516"/>
        <w:gridCol w:w="811"/>
        <w:gridCol w:w="830"/>
        <w:gridCol w:w="2549"/>
        <w:gridCol w:w="693"/>
        <w:gridCol w:w="976"/>
        <w:gridCol w:w="908"/>
        <w:gridCol w:w="1305"/>
        <w:gridCol w:w="908"/>
        <w:gridCol w:w="693"/>
        <w:gridCol w:w="811"/>
        <w:gridCol w:w="1025"/>
        <w:gridCol w:w="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7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sz w:val="36"/>
                <w:szCs w:val="36"/>
              </w:rPr>
              <w:t>2019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年第</w:t>
            </w:r>
            <w:r>
              <w:rPr>
                <w:rFonts w:ascii="宋体" w:hAnsi="宋体" w:cs="宋体"/>
                <w:b/>
                <w:bCs/>
                <w:sz w:val="36"/>
                <w:szCs w:val="36"/>
              </w:rPr>
              <w:t>14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期食品监督抽检产品合格信息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抽样编号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标称生产企业名称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标称生产企业地址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6"/>
                <w:szCs w:val="16"/>
              </w:rPr>
              <w:t>被抽样单位名称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被抽样单位所在省份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0"/>
                <w:szCs w:val="20"/>
              </w:rPr>
              <w:t>食品名称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生产日期</w:t>
            </w:r>
            <w: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批号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分类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公告号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公告日期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任务来源</w:t>
            </w:r>
            <w: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NCP19141100151400685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山西美特好连锁超市股份有限公司吕梁分公司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冻牛肩肉块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11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畜肉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NCP19141100151400636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山西美特好连锁超市股份有限公司吕梁分公司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怀仁朔美羊羔羊肉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畜肉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NCP19141100151400637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山西美特好连锁超市股份有限公司吕梁分公司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香蕉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NCP19141100151400638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山西美特好连锁超市股份有限公司吕梁分公司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大荔冬枣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13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NCP19141100151400639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山西美特好连锁超市股份有限公司吕梁分公司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猕猴桃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13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山西美特好连锁超市股份有限公司吕梁分公司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红李子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13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NCP19141100151400641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山西美特好连锁超市股份有限公司吕梁分公司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金秋蜜桃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NCP19141100151400642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山西美特好连锁超市股份有限公司吕梁分公司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香菇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NCP19141100151400643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山西美特好连锁超市股份有限公司吕梁分公司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太空椒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13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NCP19141100151400644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山西美特好连锁超市股份有限公司吕梁分公司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粉西红柿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13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NCP19141100151400645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山西美特好连锁超市股份有限公司吕梁分公司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茄子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NCP19141100151400646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山西美特好连锁超市股份有限公司吕梁分公司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韭菜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NCP19141100151400647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山西美特好连锁超市股份有限公司吕梁分公司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长山药（面）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13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NCP19141100151400648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山西美特好连锁超市股份有限公司吕梁分公司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菜花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NCP19141100151400649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山西美特好连锁超市股份有限公司吕梁分公司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五谷蛋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7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鸡蛋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NCP19141100151400651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山西美特好连锁超市股份有限公司吕梁分公司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草鱼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水产品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NCP19141100151400652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山西美特好连锁超市股份有限公司吕梁分公司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龙椒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13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NCP19141100151400653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山西美特好连锁超市股份有限公司吕梁分公司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油麦菜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NCP19141100151400654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山西美特好连锁超市股份有限公司吕梁分公司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黄瓜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NCP19141100151400656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吕梁市华联超市有限公司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猪后腿肉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畜肉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NCP19141100151400657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21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吕梁市华联超市有限公司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鸡腿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禽肉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NCP19141100151400658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22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吕梁市华联超市有限公司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鸡脯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禽肉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NCP19141100151400659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23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吕梁市华联超市有限公司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散鸡蛋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鸡蛋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NCP19141100151400660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24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吕梁市华联超市有限公司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白花生米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生干坚果及籽类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NCP19141100151400661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吕梁市华联超市有限公司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山楂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NCP19141100151400663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26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吕梁市华联超市有限公司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好长山药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NCP19141100151400664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27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吕梁市华联超市有限公司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韭菜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NCP19141100151400665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28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吕梁市华联超市有限公司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螺丝椒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NCP19141100151400666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29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吕梁市华联超市有限公司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西红柿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NCP19141100151400667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吕梁市华联超市有限公司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菜花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NCP19141100151400668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31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吕梁市华联超市有限公司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黄瓜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NCP19141100151400669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32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吕梁市华联超市有限公司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香菇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13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鲜食用菌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NCP19141100151400671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33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吕梁市华联超市有限公司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青椒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NCP19141100151400672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34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吕梁市好客来超市有限公司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后腿肉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12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畜肉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NCP19141100151400673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吕梁市好客来超市有限公司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无丝豆角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NCP19141100151400674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吕梁市好客来超市有限公司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精品青虾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18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淡水虾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NCP19141100151400675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37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吕梁市好客来超市有限公司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猪蹄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18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畜肉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NCP19141100151400676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38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吕梁市好客来超市有限公司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鸡脯肉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13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禽肉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NCP19141100151400677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39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吕梁市好客来超市有限公司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黄瓜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NCP19141100151400678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吕梁市好客来超市有限公司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长豆角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NCP19141100151400679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41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吕梁市好客来超市有限公司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圆茄子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NCP19141100151400680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42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吕梁市好客来超市有限公司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青椒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13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NCP19141100151400681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43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吕梁市好客来超市有限公司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粉西红柿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13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NCP19141100151400682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44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吕梁市好客来超市有限公司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红椒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NCP19141100151400683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45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吕梁市好客来超市有限公司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菠菜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NCP19141100151400684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46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吕梁市好客来超市有限公司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白豇豆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NCP19141100151400686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47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吕梁市好客来超市有限公司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花生米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生干坚果及籽类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NCP19141100151400687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48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吕梁市好客来超市有限公司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大黄豆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18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豆类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NCP19141100151400688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49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吕梁市好客来超市有限公司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大红小豆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豆类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NCP19141100151400689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50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吕梁市好客来超市有限公司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白鸡蛋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鸡蛋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NCP19141100151400690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51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山西美特好连锁超市股份有限公司吕梁离石永宁西路店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猕猴桃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16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NCP19141100151400691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52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山西美特好连锁超市股份有限公司吕梁离石永宁西路店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香蕉苹果（新）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16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NCP19141100151400692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53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山西美特好连锁超市股份有限公司吕梁离石永宁西路店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小鸡腿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禽肉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NCP19141100151400693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54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山西美特好连锁超市股份有限公司吕梁离石永宁西路店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美记飘香羔羊上脑卷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30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畜肉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NCP19141100151400694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55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山西美特好连锁超市股份有限公司吕梁离石永宁西路店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猪手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畜肉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NCP19141100151400695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56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山西美特好连锁超市股份有限公司吕梁离石永宁西路店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鸡胸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禽肉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NCP19141100151400696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57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山西美特好连锁超市股份有限公司吕梁离石永宁西路店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冰鲜牛肉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畜肉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NCP19141100151400697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58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山西美特好连锁超市股份有限公司吕梁离石永宁西路店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冻大肠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30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畜副产品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NCP19141100151400698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59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山西美特好连锁超市股份有限公司吕梁离石永宁西路店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鲜后腿肉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16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畜肉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NCP19141100151400699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山西美特好连锁超市股份有限公司吕梁离石永宁西路店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冷冻带头带壳生南美白虾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2018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12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26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水产品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61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山西美特好连锁超市股份有限公司吕梁离石永宁西路店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进口火龙果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16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NCP19141100151400701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62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山西美特好连锁超市股份有限公司吕梁离石永宁西路店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皇帝蕉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63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山西美特好连锁超市股份有限公司吕梁离石永宁西路店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黄豆芽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NCP19141100151400703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64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山西美特好连锁超市股份有限公司吕梁离石永宁西路店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无丝豆角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13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NCP19141100151400704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65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山西美特好连锁超市股份有限公司吕梁离石永宁西路店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西红柿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NCP19141100151400705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66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山西美特好连锁超市股份有限公司吕梁离石永宁西路店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西芹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16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NCP19141100151400706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67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山西美特好连锁超市股份有限公司吕梁离石永宁西路店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南非橙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16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NCP19141100151400707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68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山西美特好连锁超市股份有限公司吕梁离石永宁西路店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绿色茴子白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16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NCP19141100151400708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69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山西美特好连锁超市股份有限公司吕梁离石永宁西路店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菜花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NCP19141100151400709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70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山西美特好连锁超市股份有限公司吕梁离石永宁西路店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花生米（晋之坊）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16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生干坚果及籽类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NCP19141100151400710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71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吕梁市鼎尚家家利超市有限公司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进口鲜虾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水产品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NCP19141100151400711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72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吕梁市鼎尚家家利超市有限公司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自采大闸蟹母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水产品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NCP19141100151400712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73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吕梁市鼎尚家家利超市有限公司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牧标鲜牛腩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畜肉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NCP19141100151400713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74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吕梁市鼎尚家家利超市有限公司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鸡胸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禽肉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NCP19141100151400714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75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吕梁市鼎尚家家利超市有限公司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新翅中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禽肉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NCP19141100151400715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76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吕梁市鼎尚家家利超市有限公司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分割去油羊前腿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畜肉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NCP19141100151400716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77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吕梁市鼎尚家家利超市有限公司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新鲜鸡胗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16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禽副产品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NCP19141100151400717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78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吕梁市鼎尚家家利超市有限公司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鸡腿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禽肉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NCP19141100151400718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79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吕梁市鼎尚家家利超市有限公司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带筋猪蹄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畜肉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NCP19141100151400719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80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吕梁市鼎尚家家利超市有限公司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双汇大肠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畜副产品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NCP19141100151400720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81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吕梁市鼎尚家家利超市有限公司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新鲜鸡心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禽副产品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NCP19141100151400721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82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吕梁市鼎尚家家利超市有限公司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分割精选后腿肉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16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畜肉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NCP19141100151400722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83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吕梁市鼎尚家家利超市有限公司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三黄鸡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13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禽肉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NCP19141100151400723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84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吕梁市鼎尚家家利超市有限公司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核桃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生干坚果及籽类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NCP19141100151400724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85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吕梁市鼎尚家家利超市有限公司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板栗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11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生干坚果及籽类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NCP19141100151400725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86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吕梁市鼎尚家家利超市有限公司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散四里红花生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13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生干坚果及籽类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NCP19141100151400726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87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吕梁市鼎尚家家利超市有限公司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花生米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13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生干坚果及籽类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NCP19141100151400727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88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吕梁市鼎尚家家利超市有限公司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大荔冬枣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17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NCP19141100151400728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89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吕梁市鼎尚家家利超市有限公司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水晶富士苹果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17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NCP19141100151400729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吕梁市鼎尚家家利超市有限公司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龙眼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17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NCP19141100151400730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91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吕梁市离石区星玛客超市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进口橙子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17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NCP19141100151400731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92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吕梁市离石区星玛客超市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青苹果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16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NCP19141100151400732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93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吕梁市离石区星玛客超市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花牛苹果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17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NCP19141100151400733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94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吕梁市离石区星玛客超市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青皮桔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NCP19141100151400734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95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吕梁市离石区星玛客超市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丑桔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17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NCP19141100151400735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96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吕梁市离石区星玛客超市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黄桔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17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NCP19141100151400736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97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吕梁市离石区星玛客超市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冬枣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NCP19141100151400737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98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吕梁市离石区星玛客超市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鸭梨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NCP19141100151400738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99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吕梁市离石区星玛客超市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柚子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13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NCP19141100151400739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吕梁市离石区星玛客超市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圆花生米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16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生干坚果及籽类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101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吕梁市离石区星玛客超市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菜花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16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NCP19141100151400741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102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吕梁市离石区星玛客超市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香菇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17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鲜食用菌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NCP19141100151400742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103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吕梁市离石区星玛客超市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西红柿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17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NCP19141100151400743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104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吕梁市离石区星玛客超市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茴子白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17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蔬菜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NCP19141100151400744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105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吕梁市离石区星玛客超市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杏鲍菇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17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鲜食用菌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NCP19141100151400745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106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吕梁市离石区零度鲜果店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贡桔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17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NCP19141100151400746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107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吕梁市离石区零度鲜果店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蜜桔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17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NCP19141100151400747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108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吕梁市离石区零度鲜果店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橙子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16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NCP19141100151400748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109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吕梁市离石区零度鲜果店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西柚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16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NCP19141100151400749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110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吕梁市离石区零度鲜果店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苹果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18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111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吕梁市离石区零度鲜果店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香蕉苹果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15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NCP19141100151400751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112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/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吕梁市离石区零度鲜果店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山西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酥梨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散装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购进日期</w:t>
            </w:r>
            <w:r>
              <w:rPr>
                <w:rFonts w:ascii="仿宋" w:hAnsi="仿宋" w:eastAsia="仿宋" w:cs="宋体"/>
                <w:sz w:val="20"/>
                <w:szCs w:val="20"/>
              </w:rPr>
              <w:t>2019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年</w:t>
            </w:r>
            <w:r>
              <w:rPr>
                <w:rFonts w:ascii="仿宋" w:hAnsi="仿宋" w:eastAsia="仿宋" w:cs="宋体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月</w:t>
            </w:r>
            <w:r>
              <w:rPr>
                <w:rFonts w:ascii="仿宋" w:hAnsi="仿宋" w:eastAsia="仿宋" w:cs="宋体"/>
                <w:sz w:val="20"/>
                <w:szCs w:val="20"/>
              </w:rPr>
              <w:t>18</w:t>
            </w:r>
            <w:r>
              <w:rPr>
                <w:rFonts w:hint="eastAsia" w:ascii="仿宋" w:hAnsi="仿宋" w:eastAsia="仿宋" w:cs="宋体"/>
                <w:sz w:val="20"/>
                <w:szCs w:val="20"/>
              </w:rPr>
              <w:t>日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水果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ascii="仿宋" w:hAnsi="仿宋" w:eastAsia="仿宋" w:cs="宋体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　</w:t>
            </w:r>
          </w:p>
        </w:tc>
      </w:tr>
    </w:tbl>
    <w:p>
      <w:pPr>
        <w:jc w:val="both"/>
        <w:rPr>
          <w:rFonts w:ascii="宋体" w:cs="宋体"/>
          <w:b/>
          <w:bCs/>
          <w:sz w:val="36"/>
          <w:szCs w:val="36"/>
        </w:rPr>
      </w:pPr>
    </w:p>
    <w:p>
      <w:pPr>
        <w:jc w:val="both"/>
        <w:rPr>
          <w:rFonts w:ascii="宋体" w:cs="宋体"/>
          <w:b/>
          <w:bCs/>
          <w:sz w:val="36"/>
          <w:szCs w:val="36"/>
        </w:rPr>
      </w:pPr>
    </w:p>
    <w:p>
      <w:pPr>
        <w:jc w:val="both"/>
        <w:rPr>
          <w:rFonts w:ascii="宋体" w:cs="宋体"/>
          <w:b/>
          <w:bCs/>
          <w:sz w:val="36"/>
          <w:szCs w:val="36"/>
        </w:rPr>
      </w:pPr>
    </w:p>
    <w:p>
      <w:pPr>
        <w:jc w:val="both"/>
        <w:rPr>
          <w:rFonts w:ascii="宋体" w:cs="宋体"/>
          <w:b/>
          <w:bCs/>
          <w:sz w:val="36"/>
          <w:szCs w:val="36"/>
        </w:rPr>
      </w:pPr>
    </w:p>
    <w:p>
      <w:pPr>
        <w:snapToGrid w:val="0"/>
        <w:spacing w:line="560" w:lineRule="exact"/>
        <w:ind w:firstLine="2891" w:firstLineChars="800"/>
        <w:jc w:val="both"/>
        <w:rPr>
          <w:rFonts w:ascii="宋体" w:cs="宋体"/>
          <w:b/>
          <w:bCs/>
          <w:sz w:val="36"/>
          <w:szCs w:val="36"/>
        </w:rPr>
      </w:pPr>
    </w:p>
    <w:p/>
    <w:p>
      <w:pPr>
        <w:jc w:val="both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</w:rPr>
        <w:t>附件</w:t>
      </w:r>
      <w:r>
        <w:rPr>
          <w:rFonts w:ascii="宋体" w:cs="宋体"/>
          <w:b/>
          <w:bCs/>
          <w:sz w:val="36"/>
          <w:szCs w:val="36"/>
        </w:rPr>
        <w:t>3</w:t>
      </w:r>
    </w:p>
    <w:tbl>
      <w:tblPr>
        <w:tblStyle w:val="5"/>
        <w:tblW w:w="148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417"/>
        <w:gridCol w:w="785"/>
        <w:gridCol w:w="785"/>
        <w:gridCol w:w="1283"/>
        <w:gridCol w:w="1458"/>
        <w:gridCol w:w="657"/>
        <w:gridCol w:w="583"/>
        <w:gridCol w:w="417"/>
        <w:gridCol w:w="909"/>
        <w:gridCol w:w="1846"/>
        <w:gridCol w:w="528"/>
        <w:gridCol w:w="417"/>
        <w:gridCol w:w="583"/>
        <w:gridCol w:w="785"/>
        <w:gridCol w:w="970"/>
        <w:gridCol w:w="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56" w:type="dxa"/>
            <w:gridSpan w:val="1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  <w:t>2019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  <w:t>年第</w:t>
            </w:r>
            <w:r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  <w:t>14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  <w:t>期食品监督抽检产品不合格信息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56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抽样编号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标称生产企业名称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标称生产企业地址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被抽样单位名称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被抽样单位地址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食品名称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规格型号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商标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生产日期</w:t>
            </w: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批号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不合格项目║检验结果║标准值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分类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公告号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公告日期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任务来源</w:t>
            </w:r>
            <w: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检验机构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NCP19141100151400650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山西美特好连锁超市股份有限公司吕梁分公司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吕梁市离石区滨河南东路七里滩（锦绣佳苑）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黄豆芽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散装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购进日期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2019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10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14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6-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苄基腺嘌呤║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3.8mg/kg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║不得使用；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4-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氯苯氧乙酸钠║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0.77mg/kg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║不得使用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河南华测检测技术有限公司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NCP19141100151400655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山西美特好连锁超市股份有限公司吕梁分公司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吕梁市离石区滨河南东路七里滩（锦绣佳苑）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绿豆芽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散装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购进日期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2019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10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14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4-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氯苯氧乙酸钠║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0.085mg/kg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║不得检出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河南华测检测技术有限公司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NCP19141100151400662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吕梁市华联超市有限公司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吕梁市离石区滨河北西路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69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号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香蕉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散装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购进日期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2019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10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15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吡唑醚菊酯║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0.63mg/kg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║≤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0.02mg/kg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水果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河南华测检测技术有限公司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NCP19141100151400670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吕梁市华联超市有限公司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吕梁市离石区滨河北西路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69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号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散装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购进日期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2019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10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月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15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4-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氯苯氧乙酸钠║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0.065mg/kg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║≤不得检出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吕梁市抽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河南华测检测技术有限公司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</w:tr>
    </w:tbl>
    <w:p>
      <w:pPr>
        <w:jc w:val="both"/>
        <w:rPr>
          <w:rFonts w:ascii="宋体" w:cs="宋体"/>
          <w:b/>
          <w:bCs/>
          <w:sz w:val="36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A6AF6"/>
    <w:multiLevelType w:val="singleLevel"/>
    <w:tmpl w:val="58AA6AF6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8A9253F"/>
    <w:rsid w:val="00030DD2"/>
    <w:rsid w:val="0008011C"/>
    <w:rsid w:val="00092FE7"/>
    <w:rsid w:val="0013063E"/>
    <w:rsid w:val="001E1C31"/>
    <w:rsid w:val="0022056C"/>
    <w:rsid w:val="00263C06"/>
    <w:rsid w:val="00336E1A"/>
    <w:rsid w:val="00401A82"/>
    <w:rsid w:val="00412745"/>
    <w:rsid w:val="004216EF"/>
    <w:rsid w:val="00475540"/>
    <w:rsid w:val="004A4AEE"/>
    <w:rsid w:val="005272F9"/>
    <w:rsid w:val="005A28B3"/>
    <w:rsid w:val="005B5F11"/>
    <w:rsid w:val="006A21F6"/>
    <w:rsid w:val="006A26F5"/>
    <w:rsid w:val="006D0B31"/>
    <w:rsid w:val="006E5FC6"/>
    <w:rsid w:val="00743112"/>
    <w:rsid w:val="00756778"/>
    <w:rsid w:val="007A2A74"/>
    <w:rsid w:val="007E3AEE"/>
    <w:rsid w:val="00806E81"/>
    <w:rsid w:val="00826176"/>
    <w:rsid w:val="00A12FCE"/>
    <w:rsid w:val="00A60795"/>
    <w:rsid w:val="00AC4308"/>
    <w:rsid w:val="00AC7FFD"/>
    <w:rsid w:val="00B870CD"/>
    <w:rsid w:val="00BB2350"/>
    <w:rsid w:val="00BD21CA"/>
    <w:rsid w:val="00C24F77"/>
    <w:rsid w:val="00D50641"/>
    <w:rsid w:val="00D51576"/>
    <w:rsid w:val="00E66D1F"/>
    <w:rsid w:val="00EA678B"/>
    <w:rsid w:val="00EF23B0"/>
    <w:rsid w:val="00F44847"/>
    <w:rsid w:val="00F5343F"/>
    <w:rsid w:val="01DF082F"/>
    <w:rsid w:val="02B61F16"/>
    <w:rsid w:val="03342A36"/>
    <w:rsid w:val="040C2BFD"/>
    <w:rsid w:val="04BA7800"/>
    <w:rsid w:val="04CC676D"/>
    <w:rsid w:val="0535559B"/>
    <w:rsid w:val="06925618"/>
    <w:rsid w:val="09C46C96"/>
    <w:rsid w:val="0AA64651"/>
    <w:rsid w:val="0B6A0567"/>
    <w:rsid w:val="0D657646"/>
    <w:rsid w:val="0D9074A6"/>
    <w:rsid w:val="10A14F5D"/>
    <w:rsid w:val="10A55587"/>
    <w:rsid w:val="135306A7"/>
    <w:rsid w:val="153A0A21"/>
    <w:rsid w:val="170D01DE"/>
    <w:rsid w:val="17590822"/>
    <w:rsid w:val="198A63B7"/>
    <w:rsid w:val="1B6620DE"/>
    <w:rsid w:val="1DD447EA"/>
    <w:rsid w:val="1E100996"/>
    <w:rsid w:val="211A2E89"/>
    <w:rsid w:val="21DA0F4B"/>
    <w:rsid w:val="21DF7FFC"/>
    <w:rsid w:val="220D36A6"/>
    <w:rsid w:val="22683EF9"/>
    <w:rsid w:val="23E11A72"/>
    <w:rsid w:val="251A3085"/>
    <w:rsid w:val="25E16FB0"/>
    <w:rsid w:val="265C3619"/>
    <w:rsid w:val="26EF55A1"/>
    <w:rsid w:val="27097D0B"/>
    <w:rsid w:val="276F7292"/>
    <w:rsid w:val="28236F83"/>
    <w:rsid w:val="28BB63E8"/>
    <w:rsid w:val="29977CF4"/>
    <w:rsid w:val="2A550659"/>
    <w:rsid w:val="2C9013B0"/>
    <w:rsid w:val="2E626E3C"/>
    <w:rsid w:val="2E972C13"/>
    <w:rsid w:val="2EB31CD2"/>
    <w:rsid w:val="2EF77059"/>
    <w:rsid w:val="307D4D1A"/>
    <w:rsid w:val="3100553E"/>
    <w:rsid w:val="32794481"/>
    <w:rsid w:val="32FD1F69"/>
    <w:rsid w:val="34004B38"/>
    <w:rsid w:val="366E4ACF"/>
    <w:rsid w:val="3DCF299E"/>
    <w:rsid w:val="3F7E2296"/>
    <w:rsid w:val="3FC63BD6"/>
    <w:rsid w:val="40D00D59"/>
    <w:rsid w:val="41F724C7"/>
    <w:rsid w:val="422053E9"/>
    <w:rsid w:val="42BC5361"/>
    <w:rsid w:val="457B7A46"/>
    <w:rsid w:val="45AD0B17"/>
    <w:rsid w:val="483907DC"/>
    <w:rsid w:val="492C6705"/>
    <w:rsid w:val="4D8948CA"/>
    <w:rsid w:val="4DDD3786"/>
    <w:rsid w:val="4ECF1997"/>
    <w:rsid w:val="554D1BF6"/>
    <w:rsid w:val="558F3864"/>
    <w:rsid w:val="59405CE2"/>
    <w:rsid w:val="596557E9"/>
    <w:rsid w:val="5A530A36"/>
    <w:rsid w:val="5AC45602"/>
    <w:rsid w:val="5BDD661D"/>
    <w:rsid w:val="627838E3"/>
    <w:rsid w:val="62B72F63"/>
    <w:rsid w:val="636F2FA6"/>
    <w:rsid w:val="63E67378"/>
    <w:rsid w:val="646113CC"/>
    <w:rsid w:val="648B4035"/>
    <w:rsid w:val="64F10760"/>
    <w:rsid w:val="652A43E6"/>
    <w:rsid w:val="68A9253F"/>
    <w:rsid w:val="695050D5"/>
    <w:rsid w:val="69EB2086"/>
    <w:rsid w:val="6ADF2F79"/>
    <w:rsid w:val="6C5B5C1A"/>
    <w:rsid w:val="6C79721B"/>
    <w:rsid w:val="6C925CB2"/>
    <w:rsid w:val="6DC45FAF"/>
    <w:rsid w:val="6DD161A0"/>
    <w:rsid w:val="6E3B3A08"/>
    <w:rsid w:val="6F0338B8"/>
    <w:rsid w:val="6FBC2A60"/>
    <w:rsid w:val="6FBD3CCD"/>
    <w:rsid w:val="70162355"/>
    <w:rsid w:val="71505920"/>
    <w:rsid w:val="71966318"/>
    <w:rsid w:val="71EF6049"/>
    <w:rsid w:val="72241D7A"/>
    <w:rsid w:val="729B1435"/>
    <w:rsid w:val="73D36333"/>
    <w:rsid w:val="76F171B5"/>
    <w:rsid w:val="776F6F38"/>
    <w:rsid w:val="79D04F20"/>
    <w:rsid w:val="7A354A01"/>
    <w:rsid w:val="7A422FDB"/>
    <w:rsid w:val="7C3D20E4"/>
    <w:rsid w:val="7C443BD1"/>
    <w:rsid w:val="7C50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 w:locked="1"/>
    <w:lsdException w:qFormat="1" w:unhideWhenUsed="0" w:uiPriority="99" w:semiHidden="0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locked/>
    <w:uiPriority w:val="99"/>
    <w:rPr>
      <w:rFonts w:cs="Times New Roman"/>
      <w:color w:val="800080"/>
      <w:u w:val="single"/>
    </w:rPr>
  </w:style>
  <w:style w:type="character" w:styleId="9">
    <w:name w:val="Hyperlink"/>
    <w:basedOn w:val="7"/>
    <w:semiHidden/>
    <w:qFormat/>
    <w:locked/>
    <w:uiPriority w:val="99"/>
    <w:rPr>
      <w:rFonts w:cs="Times New Roman"/>
      <w:color w:val="0000FF"/>
      <w:u w:val="single"/>
    </w:rPr>
  </w:style>
  <w:style w:type="character" w:customStyle="1" w:styleId="10">
    <w:name w:val="Footer Char"/>
    <w:basedOn w:val="7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ntstyle01"/>
    <w:basedOn w:val="7"/>
    <w:qFormat/>
    <w:uiPriority w:val="99"/>
    <w:rPr>
      <w:rFonts w:ascii="FZHTK--GBK1-0" w:hAnsi="FZHTK--GBK1-0" w:eastAsia="Times New Roman" w:cs="FZHTK--GBK1-0"/>
      <w:color w:val="000000"/>
      <w:sz w:val="52"/>
      <w:szCs w:val="52"/>
    </w:rPr>
  </w:style>
  <w:style w:type="paragraph" w:customStyle="1" w:styleId="13">
    <w:name w:val="font5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14">
    <w:name w:val="xl6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15">
    <w:name w:val="xl66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sz w:val="16"/>
      <w:szCs w:val="16"/>
    </w:rPr>
  </w:style>
  <w:style w:type="paragraph" w:customStyle="1" w:styleId="16">
    <w:name w:val="xl6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sz w:val="20"/>
      <w:szCs w:val="20"/>
    </w:rPr>
  </w:style>
  <w:style w:type="paragraph" w:customStyle="1" w:styleId="17">
    <w:name w:val="xl6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sz w:val="20"/>
      <w:szCs w:val="20"/>
    </w:rPr>
  </w:style>
  <w:style w:type="paragraph" w:customStyle="1" w:styleId="18">
    <w:name w:val="xl6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19">
    <w:name w:val="xl7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sz w:val="20"/>
      <w:szCs w:val="20"/>
    </w:rPr>
  </w:style>
  <w:style w:type="paragraph" w:customStyle="1" w:styleId="20">
    <w:name w:val="xl71"/>
    <w:basedOn w:val="1"/>
    <w:qFormat/>
    <w:uiPriority w:val="99"/>
    <w:pPr>
      <w:spacing w:before="100" w:beforeAutospacing="1" w:after="100" w:afterAutospacing="1"/>
      <w:jc w:val="center"/>
    </w:pPr>
    <w:rPr>
      <w:rFonts w:ascii="宋体" w:hAnsi="宋体" w:cs="宋体"/>
      <w:b/>
      <w:bCs/>
      <w:sz w:val="36"/>
      <w:szCs w:val="36"/>
    </w:rPr>
  </w:style>
  <w:style w:type="paragraph" w:customStyle="1" w:styleId="21">
    <w:name w:val="xl72"/>
    <w:basedOn w:val="1"/>
    <w:uiPriority w:val="99"/>
    <w:pPr>
      <w:spacing w:before="100" w:beforeAutospacing="1" w:after="100" w:afterAutospacing="1"/>
    </w:pPr>
    <w:rPr>
      <w:rFonts w:ascii="宋体" w:hAnsi="宋体" w:cs="宋体"/>
      <w:b/>
      <w:bCs/>
      <w:sz w:val="16"/>
      <w:szCs w:val="16"/>
    </w:rPr>
  </w:style>
  <w:style w:type="paragraph" w:customStyle="1" w:styleId="22">
    <w:name w:val="xl73"/>
    <w:basedOn w:val="1"/>
    <w:qFormat/>
    <w:uiPriority w:val="99"/>
    <w:pPr>
      <w:spacing w:before="100" w:beforeAutospacing="1" w:after="100" w:afterAutospacing="1"/>
      <w:jc w:val="center"/>
    </w:pPr>
    <w:rPr>
      <w:rFonts w:ascii="仿宋" w:hAnsi="仿宋" w:eastAsia="仿宋" w:cs="宋体"/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26</Pages>
  <Words>2214</Words>
  <Characters>12626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2017-07-12T03:04:00Z</dcterms:created>
  <dc:creator>PC</dc:creator>
  <cp:lastModifiedBy>红果果</cp:lastModifiedBy>
  <cp:lastPrinted>2019-11-26T02:33:00Z</cp:lastPrinted>
  <dcterms:modified xsi:type="dcterms:W3CDTF">2022-11-14T07:41:58Z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CF6481AF185943B88B081FCB85BD0879</vt:lpwstr>
  </property>
</Properties>
</file>