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3D7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jc w:val="center"/>
        <w:textAlignment w:val="auto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吕梁职业技术学院</w:t>
      </w:r>
    </w:p>
    <w:p w14:paraId="0E2D4E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jc w:val="center"/>
        <w:textAlignment w:val="auto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关于2020年与北航教育集团共建大数据学院经费的</w:t>
      </w:r>
    </w:p>
    <w:p w14:paraId="763A66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jc w:val="center"/>
        <w:textAlignment w:val="auto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绩效自评报告</w:t>
      </w:r>
    </w:p>
    <w:p w14:paraId="5091321D">
      <w:pPr>
        <w:rPr>
          <w:rFonts w:hint="default"/>
          <w:lang w:val="en-US" w:eastAsia="zh-CN"/>
        </w:rPr>
      </w:pPr>
    </w:p>
    <w:p w14:paraId="50F84025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00" w:lineRule="atLeas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一、绩效目标分解下达情况</w:t>
      </w:r>
    </w:p>
    <w:p w14:paraId="131518D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根据2020年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吕梁市人民政府财政预算安排</w:t>
      </w:r>
      <w:r>
        <w:rPr>
          <w:rFonts w:hint="eastAsia" w:ascii="仿宋" w:hAnsi="仿宋" w:eastAsia="仿宋" w:cs="仿宋"/>
          <w:sz w:val="32"/>
          <w:szCs w:val="32"/>
        </w:rPr>
        <w:t>，下达专项资金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1440</w:t>
      </w:r>
      <w:r>
        <w:rPr>
          <w:rFonts w:hint="eastAsia" w:ascii="仿宋" w:hAnsi="仿宋" w:eastAsia="仿宋" w:cs="仿宋"/>
          <w:sz w:val="32"/>
          <w:szCs w:val="32"/>
        </w:rPr>
        <w:t>万元,其中: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市级财政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1440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0490725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00" w:lineRule="atLeas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绩效目标完成情况分析</w:t>
      </w:r>
    </w:p>
    <w:p w14:paraId="2DC920C1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00" w:lineRule="atLeas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资金投入情况分析</w:t>
      </w:r>
    </w:p>
    <w:p w14:paraId="2609560C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2020年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吕梁市人民政府财政预算安排</w:t>
      </w:r>
      <w:r>
        <w:rPr>
          <w:rFonts w:hint="eastAsia" w:ascii="仿宋" w:hAnsi="仿宋" w:eastAsia="仿宋" w:cs="仿宋"/>
          <w:sz w:val="32"/>
          <w:szCs w:val="32"/>
        </w:rPr>
        <w:t>，下达专项资金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1440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主要用于专家工作室建设、课程开发、人工智能综合实训系统、办公电脑采购、云计算运维与开发综合实训基地建设、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办公家具购置、大数据综合实训基地建设、信息安全攻防演练综合实训基地、专家及教师工资福利等。</w:t>
      </w:r>
    </w:p>
    <w:p w14:paraId="3FCCF7B7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00" w:lineRule="atLeas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）总体绩效目标完成情况分析。</w:t>
      </w:r>
    </w:p>
    <w:p w14:paraId="67A2076D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专家咨询费</w:t>
      </w:r>
      <w:r>
        <w:rPr>
          <w:rFonts w:hint="eastAsia" w:ascii="仿宋" w:hAnsi="仿宋" w:eastAsia="仿宋" w:cs="仿宋"/>
          <w:sz w:val="32"/>
          <w:szCs w:val="32"/>
        </w:rPr>
        <w:t>2、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设备维护</w:t>
      </w:r>
      <w:r>
        <w:rPr>
          <w:rFonts w:hint="eastAsia" w:ascii="仿宋" w:hAnsi="仿宋" w:eastAsia="仿宋" w:cs="仿宋"/>
          <w:sz w:val="32"/>
          <w:szCs w:val="32"/>
        </w:rPr>
        <w:t>3、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外聘教师维护费</w:t>
      </w:r>
      <w:r>
        <w:rPr>
          <w:rFonts w:hint="eastAsia" w:ascii="仿宋" w:hAnsi="仿宋" w:eastAsia="仿宋" w:cs="仿宋"/>
          <w:sz w:val="32"/>
          <w:szCs w:val="32"/>
        </w:rPr>
        <w:t>4、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校内教师工资福利支出</w:t>
      </w: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办公设备购置6、信息攻防实训设备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7、</w:t>
      </w:r>
      <w:r>
        <w:rPr>
          <w:rFonts w:hint="eastAsia" w:ascii="仿宋" w:hAnsi="仿宋" w:eastAsia="仿宋" w:cs="仿宋"/>
          <w:sz w:val="32"/>
          <w:szCs w:val="32"/>
        </w:rPr>
        <w:t>云计算运维与开发综合实训基地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8、</w:t>
      </w:r>
      <w:r>
        <w:rPr>
          <w:rFonts w:hint="eastAsia" w:ascii="仿宋" w:hAnsi="仿宋" w:eastAsia="仿宋" w:cs="仿宋"/>
          <w:sz w:val="32"/>
          <w:szCs w:val="32"/>
        </w:rPr>
        <w:t>大数据综合实训基地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5ADF94A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00" w:lineRule="atLeas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（三）绩效指标完成情况分析。</w:t>
      </w:r>
    </w:p>
    <w:p w14:paraId="452BCBFC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00" w:lineRule="atLeas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产出指标完成情况分析</w:t>
      </w:r>
    </w:p>
    <w:p w14:paraId="6627A19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招生学生人数430人，招聘教师38人；建设1+X实训室3个。</w:t>
      </w:r>
    </w:p>
    <w:p w14:paraId="70A381A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毕业生1+X持证率达60%。</w:t>
      </w:r>
    </w:p>
    <w:p w14:paraId="77DC2250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毕业人数180人，达标率100%。</w:t>
      </w:r>
    </w:p>
    <w:p w14:paraId="6F1BB2C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咨询费30万元，设备维护费9.68万元，劳务费20.72万元，人员工资243.45万元，办公设备7.51万元，信息攻防设备148.35万元。</w:t>
      </w:r>
      <w:r>
        <w:rPr>
          <w:rFonts w:hint="eastAsia" w:ascii="仿宋" w:hAnsi="仿宋" w:eastAsia="仿宋" w:cs="仿宋"/>
          <w:sz w:val="32"/>
          <w:szCs w:val="32"/>
        </w:rPr>
        <w:t>云计算运维与开发综合实训基地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200.9万元，</w:t>
      </w:r>
      <w:r>
        <w:rPr>
          <w:rFonts w:hint="eastAsia" w:ascii="仿宋" w:hAnsi="仿宋" w:eastAsia="仿宋" w:cs="仿宋"/>
          <w:sz w:val="32"/>
          <w:szCs w:val="32"/>
        </w:rPr>
        <w:t>大数据综合实训基地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198.8万元。</w:t>
      </w:r>
    </w:p>
    <w:p w14:paraId="5798E1E2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00" w:lineRule="atLeas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2.效益指标完成情况分析</w:t>
      </w:r>
    </w:p>
    <w:p w14:paraId="304DDAB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（1）社会效益指标：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师生</w:t>
      </w:r>
      <w:r>
        <w:rPr>
          <w:rFonts w:hint="eastAsia" w:ascii="仿宋" w:hAnsi="仿宋" w:eastAsia="仿宋" w:cs="仿宋"/>
          <w:sz w:val="32"/>
          <w:szCs w:val="32"/>
        </w:rPr>
        <w:t>享受基本服务有效。</w:t>
      </w:r>
    </w:p>
    <w:p w14:paraId="40AA8155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（2）经济效益指标：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为社会培养大数据专业人才长期有效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24738452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（3）可持续影响指标：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服务“数谷吕梁，智赢未来”的实训能力长期有效。</w:t>
      </w:r>
    </w:p>
    <w:p w14:paraId="1F917FE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00" w:lineRule="atLeas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3.满意度指标完成情况分析</w:t>
      </w:r>
    </w:p>
    <w:p w14:paraId="277778D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师生</w:t>
      </w:r>
      <w:r>
        <w:rPr>
          <w:rFonts w:hint="eastAsia" w:ascii="仿宋" w:hAnsi="仿宋" w:eastAsia="仿宋" w:cs="仿宋"/>
          <w:sz w:val="32"/>
          <w:szCs w:val="32"/>
        </w:rPr>
        <w:t>满意度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</w:t>
      </w:r>
      <w:r>
        <w:rPr>
          <w:rFonts w:hint="eastAsia" w:ascii="仿宋" w:hAnsi="仿宋" w:eastAsia="仿宋" w:cs="仿宋"/>
          <w:sz w:val="32"/>
          <w:szCs w:val="32"/>
        </w:rPr>
        <w:t>满意度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2C5D3792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00" w:lineRule="atLeas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三、偏离绩效目标的原因和下一步改进措施</w:t>
      </w:r>
    </w:p>
    <w:p w14:paraId="1C3C0FF4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2020年全年完成率38%，部分项目因疫情或工作进度缓慢滞后，有部分项目虽已完成但尚未验收支付货款，将在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</w:t>
      </w:r>
      <w:r>
        <w:rPr>
          <w:rFonts w:hint="eastAsia" w:ascii="仿宋" w:hAnsi="仿宋" w:eastAsia="仿宋" w:cs="仿宋"/>
          <w:sz w:val="32"/>
          <w:szCs w:val="32"/>
        </w:rPr>
        <w:t>未开展相关工作及活动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6F61198F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00" w:lineRule="atLeas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四、绩效自评结果拟应用和公开情况</w:t>
      </w:r>
    </w:p>
    <w:p w14:paraId="54A856AD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吕梁职业技术学院大数据三期建设项目，定位起点高，服务教学优，产教融合深，社会效益好，是“数谷吕梁，智赢未来”战略的基础性项目。</w:t>
      </w:r>
    </w:p>
    <w:p w14:paraId="02426B7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00" w:lineRule="atLeas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五、其他需要说明的问题</w:t>
      </w:r>
    </w:p>
    <w:p w14:paraId="11ABA98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数据产业是国家战略性新兴产业，是实施“互联网+”战略的基础设施及关键技术，近两年发展日新月异，大数据全产业市场规模逐步提升。为了使我院的教学紧跟时代的步伐，不断完善大数据专业群建设，建议市政府继续加大对我大数据学院的扶持力度，使之早日建成一流学院，为吕梁的经济发展贡献力量。</w:t>
      </w:r>
    </w:p>
    <w:p w14:paraId="59D1C1FB">
      <w:pPr>
        <w:spacing w:line="5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39E7B92F">
      <w:pPr>
        <w:spacing w:line="580" w:lineRule="exact"/>
        <w:outlineLvl w:val="0"/>
        <w:rPr>
          <w:rFonts w:hint="eastAsia" w:ascii="宋体" w:hAnsi="宋体" w:eastAsia="宋体" w:cs="宋体"/>
          <w:b/>
          <w:bCs/>
          <w:sz w:val="30"/>
          <w:szCs w:val="32"/>
        </w:rPr>
      </w:pPr>
    </w:p>
    <w:p w14:paraId="2C60FD99">
      <w:pPr>
        <w:spacing w:line="5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0B9BFB4E">
      <w:pPr>
        <w:spacing w:line="500" w:lineRule="exact"/>
        <w:ind w:firstLine="5440" w:firstLineChars="1700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吕梁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职业技术学院</w:t>
      </w:r>
    </w:p>
    <w:p w14:paraId="17898DD8">
      <w:pPr>
        <w:spacing w:line="500" w:lineRule="exact"/>
        <w:ind w:firstLine="5760" w:firstLineChars="18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2021年3月3日</w:t>
      </w:r>
    </w:p>
    <w:p w14:paraId="6F024792">
      <w:pPr>
        <w:spacing w:line="500" w:lineRule="exact"/>
        <w:ind w:firstLine="5760" w:firstLineChars="1800"/>
        <w:rPr>
          <w:rFonts w:hint="eastAsia" w:ascii="宋体" w:hAnsi="宋体" w:eastAsia="宋体" w:cs="宋体"/>
          <w:sz w:val="32"/>
          <w:szCs w:val="32"/>
        </w:rPr>
      </w:pPr>
    </w:p>
    <w:p w14:paraId="1D621623">
      <w:pPr>
        <w:spacing w:line="500" w:lineRule="exact"/>
        <w:ind w:firstLine="5760" w:firstLineChars="1800"/>
        <w:rPr>
          <w:rFonts w:hint="eastAsia" w:ascii="宋体" w:hAnsi="宋体" w:eastAsia="宋体" w:cs="宋体"/>
          <w:sz w:val="32"/>
          <w:szCs w:val="32"/>
        </w:rPr>
      </w:pPr>
    </w:p>
    <w:p w14:paraId="098B463E">
      <w:pPr>
        <w:spacing w:line="500" w:lineRule="exact"/>
        <w:ind w:firstLine="5760" w:firstLineChars="1800"/>
        <w:rPr>
          <w:rFonts w:hint="eastAsia" w:ascii="宋体" w:hAnsi="宋体" w:eastAsia="宋体" w:cs="宋体"/>
          <w:sz w:val="32"/>
          <w:szCs w:val="32"/>
        </w:rPr>
      </w:pPr>
    </w:p>
    <w:p w14:paraId="667D5DBB"/>
    <w:sectPr>
      <w:pgSz w:w="11906" w:h="16838"/>
      <w:pgMar w:top="1440" w:right="152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C612B"/>
    <w:rsid w:val="15730719"/>
    <w:rsid w:val="17032531"/>
    <w:rsid w:val="1B0C59D6"/>
    <w:rsid w:val="209F515B"/>
    <w:rsid w:val="21B45804"/>
    <w:rsid w:val="28D6674F"/>
    <w:rsid w:val="47C32715"/>
    <w:rsid w:val="65C34ECE"/>
    <w:rsid w:val="6F4A1816"/>
    <w:rsid w:val="764C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Plain Text"/>
    <w:basedOn w:val="1"/>
    <w:qFormat/>
    <w:uiPriority w:val="0"/>
    <w:rPr>
      <w:rFonts w:ascii="宋体" w:cs="宋体"/>
      <w:lang w:bidi="ar-SA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font01"/>
    <w:basedOn w:val="12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958</Words>
  <Characters>1037</Characters>
  <Lines>0</Lines>
  <Paragraphs>0</Paragraphs>
  <TotalTime>19</TotalTime>
  <ScaleCrop>false</ScaleCrop>
  <LinksUpToDate>false</LinksUpToDate>
  <CharactersWithSpaces>1037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2021-09-30T00:46:00Z</dcterms:created>
  <dc:creator>心如止水</dc:creator>
  <cp:lastModifiedBy>成</cp:lastModifiedBy>
  <dcterms:modified xsi:type="dcterms:W3CDTF">2025-07-30T02:43:50Z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54440AB138994AFB8CA6D6F780483B8E</vt:lpwstr>
  </property>
  <property fmtid="{D5CDD505-2E9C-101B-9397-08002B2CF9AE}" pid="4" name="KSOTemplateDocerSaveRecord">
    <vt:lpwstr>eyJoZGlkIjoiNWRhZTY3NGM0ZDg3ODk3NjQ3YjJjNDU4OTVlNDAwZjIiLCJ1c2VySWQiOiIxMTQ5OTg3NTc2In0=</vt:lpwstr>
  </property>
</Properties>
</file>