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20" w:rsidRDefault="000358C6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655220" w:rsidRDefault="00655220">
      <w:pPr>
        <w:rPr>
          <w:rFonts w:ascii="黑体" w:eastAsia="黑体" w:hAnsi="黑体" w:cs="黑体"/>
          <w:sz w:val="36"/>
          <w:szCs w:val="36"/>
        </w:rPr>
      </w:pPr>
    </w:p>
    <w:p w:rsidR="00655220" w:rsidRDefault="000358C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“十四五”规划前期拟研究重大课题</w:t>
      </w:r>
    </w:p>
    <w:p w:rsidR="00655220" w:rsidRDefault="00655220">
      <w:pPr>
        <w:spacing w:line="540" w:lineRule="exact"/>
        <w:rPr>
          <w:rFonts w:ascii="黑体" w:eastAsia="黑体" w:hAnsi="黑体" w:cs="黑体"/>
          <w:szCs w:val="32"/>
        </w:rPr>
      </w:pPr>
    </w:p>
    <w:p w:rsidR="00655220" w:rsidRDefault="000358C6">
      <w:pPr>
        <w:spacing w:line="540" w:lineRule="exact"/>
        <w:rPr>
          <w:rFonts w:ascii="仿宋_GB2312" w:hAnsi="仿宋_GB2312" w:cs="仿宋_GB2312"/>
          <w:spacing w:val="-9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  </w:t>
      </w:r>
      <w:r>
        <w:rPr>
          <w:rFonts w:ascii="仿宋" w:eastAsia="仿宋" w:hAnsi="仿宋" w:cs="仿宋" w:hint="eastAsia"/>
          <w:sz w:val="36"/>
          <w:szCs w:val="36"/>
        </w:rPr>
        <w:t xml:space="preserve"> </w:t>
      </w:r>
      <w:r>
        <w:rPr>
          <w:rFonts w:ascii="仿宋_GB2312" w:hAnsi="仿宋_GB2312" w:cs="仿宋_GB2312" w:hint="eastAsia"/>
          <w:spacing w:val="-9"/>
          <w:szCs w:val="32"/>
        </w:rPr>
        <w:t xml:space="preserve"> 1.吕梁市“十四五”经济社会发展总体思路和战略定位的研究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2.吕梁市“十四五”加快构建现代产业体系，实现新旧动能转换的思路研究</w:t>
      </w:r>
    </w:p>
    <w:p w:rsidR="00655220" w:rsidRDefault="000358C6">
      <w:pPr>
        <w:spacing w:line="540" w:lineRule="exact"/>
        <w:rPr>
          <w:rFonts w:ascii="仿宋_GB2312" w:hAnsi="仿宋_GB2312" w:cs="仿宋_GB2312"/>
          <w:spacing w:val="-9"/>
          <w:szCs w:val="32"/>
        </w:rPr>
      </w:pPr>
      <w:r>
        <w:rPr>
          <w:rFonts w:ascii="仿宋_GB2312" w:hAnsi="仿宋_GB2312" w:cs="仿宋_GB2312" w:hint="eastAsia"/>
          <w:spacing w:val="-6"/>
          <w:szCs w:val="32"/>
        </w:rPr>
        <w:t xml:space="preserve">    </w:t>
      </w:r>
      <w:r>
        <w:rPr>
          <w:rFonts w:ascii="仿宋_GB2312" w:hAnsi="仿宋_GB2312" w:cs="仿宋_GB2312" w:hint="eastAsia"/>
          <w:spacing w:val="-9"/>
          <w:szCs w:val="32"/>
        </w:rPr>
        <w:t>3.吕梁市农村三生（生产、生活、生态）融合发展新思路研究</w:t>
      </w:r>
    </w:p>
    <w:p w:rsidR="00655220" w:rsidRDefault="000358C6">
      <w:pPr>
        <w:spacing w:line="54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4.吕梁市现代服务业（双创、大数据、物流、金融保险等）高质量发展研究</w:t>
      </w:r>
    </w:p>
    <w:p w:rsidR="00655220" w:rsidRDefault="000358C6">
      <w:pPr>
        <w:spacing w:line="54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5.吕梁市文化旅游业融合发展模式研究</w:t>
      </w:r>
    </w:p>
    <w:p w:rsidR="00655220" w:rsidRDefault="000358C6">
      <w:pPr>
        <w:spacing w:line="54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6.吕梁市“十四五”优化空间布局，促进重点区域发展与潜力地区发展的思路研究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7.吕梁市“十四五”通用航空产业发展研究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8.吕梁市“十四五”新材料产业发展研究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9.吕梁市“十四五”补齐公共服务（包括教育、医疗、法治等）短板，提高公共服务质量和水平研究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10.吕梁市推进生态文明建设，持续改善生态环境的目标、思路和重点举措研究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11.吕梁市“十四五”实现能源革命综合试点目标、思路和重点举措研究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12.吕梁市“十四五”贯彻习近平总书记实现中部崛起重要指示精神，开创高质量发展新局面思路研究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13.吕梁市“十四五”实施对外开放战略，形成开放新格局研究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14.吕梁市进一步优化营商环境、激发市场主体活力的举措研究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15.吕梁市“十四五”巩固脱贫成果，加快特色农副产品加工和特色小吃产业发展，打造“吕梁品牌”的目标、思路和重点举措研究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16.吕梁市“十四五”健康养老事业发展研究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17.吕梁市“十四五”煤层气产业发展研究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18.吕梁市“十四五”融入山西中部盆地城市群，加快城乡融合发展，推进新型城镇化的思路研究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19.吕梁市“十四五”深化开发区等重点领域改革思路研究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20.吕梁市“十四五”白酒制造产业发展研究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21.吕梁市“十四五”铝系产业发展研究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22.吕梁市“十四五”建立更加有效的区域协调发展机制，承接产业梯度转移政策及思路研究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23.吕梁市“十四五”民生领域的突出短板及改善民生举措研究</w:t>
      </w:r>
    </w:p>
    <w:p w:rsidR="00655220" w:rsidRDefault="000358C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24.吕梁市“十四五”提升科技创新能力、构建协同创新体系研究</w:t>
      </w:r>
    </w:p>
    <w:p w:rsidR="00655220" w:rsidRDefault="000358C6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25.吕梁市“十四五”军民融合发展研究</w:t>
      </w:r>
    </w:p>
    <w:p w:rsidR="00655220" w:rsidRDefault="00B221F8" w:rsidP="00B221F8">
      <w:pPr>
        <w:adjustRightInd w:val="0"/>
        <w:snapToGrid w:val="0"/>
        <w:spacing w:line="680" w:lineRule="exact"/>
        <w:rPr>
          <w:rFonts w:ascii="仿宋_GB2312"/>
          <w:sz w:val="28"/>
          <w:szCs w:val="28"/>
        </w:rPr>
      </w:pPr>
      <w:bookmarkStart w:id="0" w:name="_GoBack"/>
      <w:bookmarkEnd w:id="0"/>
      <w:r>
        <w:rPr>
          <w:rFonts w:ascii="仿宋_GB2312"/>
          <w:sz w:val="28"/>
          <w:szCs w:val="28"/>
        </w:rPr>
        <w:t xml:space="preserve"> </w:t>
      </w:r>
    </w:p>
    <w:sectPr w:rsidR="0065522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098" w:right="1474" w:bottom="1984" w:left="1531" w:header="851" w:footer="1814" w:gutter="0"/>
      <w:pgNumType w:fmt="numberInDash" w:start="1"/>
      <w:cols w:space="720"/>
      <w:titlePg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A1" w:rsidRDefault="008F56A1">
      <w:r>
        <w:separator/>
      </w:r>
    </w:p>
  </w:endnote>
  <w:endnote w:type="continuationSeparator" w:id="0">
    <w:p w:rsidR="008F56A1" w:rsidRDefault="008F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0" w:rsidRDefault="000358C6">
    <w:pPr>
      <w:pStyle w:val="a3"/>
      <w:framePr w:wrap="around" w:vAnchor="text" w:hAnchor="margin" w:xAlign="outside" w:y="1"/>
      <w:spacing w:line="660" w:lineRule="exact"/>
      <w:ind w:right="318"/>
      <w:rPr>
        <w:rStyle w:val="a6"/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- 14 -</w:t>
    </w:r>
    <w:r>
      <w:rPr>
        <w:rFonts w:ascii="宋体" w:eastAsia="宋体" w:hAnsi="宋体"/>
        <w:sz w:val="28"/>
      </w:rPr>
      <w:fldChar w:fldCharType="end"/>
    </w:r>
  </w:p>
  <w:p w:rsidR="00655220" w:rsidRDefault="0065522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0" w:rsidRDefault="000358C6">
    <w:pPr>
      <w:pStyle w:val="a3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B221F8" w:rsidRPr="00B221F8">
      <w:rPr>
        <w:rFonts w:ascii="宋体" w:eastAsia="宋体" w:hAnsi="宋体"/>
        <w:noProof/>
        <w:sz w:val="28"/>
        <w:szCs w:val="28"/>
        <w:lang w:val="zh-CN"/>
      </w:rPr>
      <w:t>-</w:t>
    </w:r>
    <w:r w:rsidR="00B221F8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0" w:rsidRDefault="00655220">
    <w:pPr>
      <w:pStyle w:val="a3"/>
      <w:ind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A1" w:rsidRDefault="008F56A1">
      <w:r>
        <w:separator/>
      </w:r>
    </w:p>
  </w:footnote>
  <w:footnote w:type="continuationSeparator" w:id="0">
    <w:p w:rsidR="008F56A1" w:rsidRDefault="008F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0" w:rsidRDefault="0065522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6129B"/>
    <w:rsid w:val="000358C6"/>
    <w:rsid w:val="00197307"/>
    <w:rsid w:val="00353B24"/>
    <w:rsid w:val="00655220"/>
    <w:rsid w:val="008F56A1"/>
    <w:rsid w:val="00B221F8"/>
    <w:rsid w:val="0D226789"/>
    <w:rsid w:val="0F8D24B3"/>
    <w:rsid w:val="12F0270D"/>
    <w:rsid w:val="19D6129B"/>
    <w:rsid w:val="526E1E35"/>
    <w:rsid w:val="5F9400E7"/>
    <w:rsid w:val="630E55AE"/>
    <w:rsid w:val="699A7DB6"/>
    <w:rsid w:val="725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FTD</dc:creator>
  <cp:lastModifiedBy>武瑢</cp:lastModifiedBy>
  <cp:revision>4</cp:revision>
  <dcterms:created xsi:type="dcterms:W3CDTF">2019-10-14T08:44:00Z</dcterms:created>
  <dcterms:modified xsi:type="dcterms:W3CDTF">2019-10-14T08:47:00Z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