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吕梁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市住房公积金管理中心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阶段性缓缴住房公积金申请表</w:t>
      </w:r>
    </w:p>
    <w:bookmarkEnd w:id="0"/>
    <w:p>
      <w:pPr>
        <w:pStyle w:val="6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1009015</wp:posOffset>
            </wp:positionV>
            <wp:extent cx="635" cy="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82"/>
        <w:gridCol w:w="636"/>
        <w:gridCol w:w="1603"/>
        <w:gridCol w:w="104"/>
        <w:gridCol w:w="2026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名  称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所属</w:t>
            </w:r>
          </w:p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行业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□住宿餐饮  □文体娱乐  □交通运输  □制造业  □旅游业</w:t>
            </w:r>
          </w:p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□建筑业  □批发零售  □房地产经营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企业</w:t>
            </w:r>
          </w:p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规模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□大型企业 □中型企业□小型企业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</w:t>
            </w:r>
          </w:p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原因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□未复产 □部分复产□复产后效益下滑□全面复产逐步正常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缓（补）缴方案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缓缴开始年月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年    月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缓缴结束年月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6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缓缴期间个人</w:t>
            </w:r>
          </w:p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缴存部分的处理</w:t>
            </w:r>
          </w:p>
        </w:tc>
        <w:tc>
          <w:tcPr>
            <w:tcW w:w="6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□由企业代扣暂存，缓缴期满后与单位部分一同补缴。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6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□缓缴期满再由企业代扣，与单位部分一同补缴。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缓缴结束后的补缴时间</w:t>
            </w:r>
          </w:p>
        </w:tc>
        <w:tc>
          <w:tcPr>
            <w:tcW w:w="6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年      月至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缓缴结束后的补缴形式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□一次补缴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金额（小写）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1320" w:firstLineChars="55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□分次补缴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金额/次（小写）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1320" w:firstLineChars="55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议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2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以上缓（补）缴的方案已与职工进行了充分沟通协商，达成一致意见。</w:t>
            </w:r>
          </w:p>
          <w:p>
            <w:pPr>
              <w:pStyle w:val="6"/>
              <w:spacing w:line="500" w:lineRule="exac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ind w:firstLine="5400" w:firstLineChars="2250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单位（公章）：</w:t>
            </w:r>
          </w:p>
          <w:p>
            <w:pPr>
              <w:pStyle w:val="6"/>
              <w:spacing w:line="500" w:lineRule="exact"/>
              <w:ind w:firstLine="5280" w:firstLineChars="22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42A4B"/>
    <w:rsid w:val="0BD31C1D"/>
    <w:rsid w:val="10C42A4B"/>
    <w:rsid w:val="12A77DDB"/>
    <w:rsid w:val="15C54FA7"/>
    <w:rsid w:val="24F82779"/>
    <w:rsid w:val="356A5E00"/>
    <w:rsid w:val="43073DD8"/>
    <w:rsid w:val="4666635A"/>
    <w:rsid w:val="4BEF27F3"/>
    <w:rsid w:val="4EF40C54"/>
    <w:rsid w:val="50FA172A"/>
    <w:rsid w:val="5A611F4E"/>
    <w:rsid w:val="62B24897"/>
    <w:rsid w:val="723742DC"/>
    <w:rsid w:val="746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2020-02-25T19:55:00Z</dcterms:created>
  <dc:creator>潜移默化</dc:creator>
  <cp:lastModifiedBy>liujie</cp:lastModifiedBy>
  <cp:lastPrinted>2020-03-13T05:28:00Z</cp:lastPrinted>
  <dcterms:modified xsi:type="dcterms:W3CDTF">2020-03-13T06:27:02Z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