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ageBreakBefore w:val="0"/>
        <w:widowControl w:val="0"/>
        <w:kinsoku/>
        <w:wordWrap/>
        <w:overflowPunct/>
        <w:topLinePunct w:val="0"/>
        <w:autoSpaceDE/>
        <w:autoSpaceDN/>
        <w:bidi w:val="0"/>
        <w:adjustRightInd w:val="0"/>
        <w:snapToGrid/>
        <w:spacing w:line="560" w:lineRule="exact"/>
        <w:ind w:left="0"/>
        <w:textAlignment w:val="baseline"/>
        <w:rPr>
          <w:rFonts w:hint="eastAsia" w:ascii="宋体" w:hAnsi="宋体" w:eastAsia="宋体" w:cs="宋体"/>
          <w:b/>
          <w:bCs/>
          <w:i w:val="0"/>
          <w:iCs w:val="0"/>
          <w:caps w:val="0"/>
          <w:color w:val="000000"/>
          <w:spacing w:val="0"/>
          <w:sz w:val="32"/>
          <w:szCs w:val="32"/>
          <w:lang w:val="en-US" w:eastAsia="zh-CN"/>
        </w:rPr>
      </w:pPr>
      <w:bookmarkStart w:id="0" w:name="_Toc134087195"/>
      <w:r>
        <w:rPr>
          <w:rFonts w:hint="eastAsia" w:ascii="宋体" w:hAnsi="宋体" w:eastAsia="宋体" w:cs="宋体"/>
          <w:b/>
          <w:bCs/>
          <w:i w:val="0"/>
          <w:iCs w:val="0"/>
          <w:caps w:val="0"/>
          <w:color w:val="000000"/>
          <w:spacing w:val="0"/>
          <w:sz w:val="32"/>
          <w:szCs w:val="32"/>
          <w:lang w:val="en-US" w:eastAsia="zh-CN"/>
        </w:rPr>
        <w:t>附件：1、网厅职工购买自住住房提取公积金操作手册</w:t>
      </w:r>
    </w:p>
    <w:p>
      <w:pPr>
        <w:pStyle w:val="2"/>
        <w:pageBreakBefore w:val="0"/>
        <w:widowControl w:val="0"/>
        <w:numPr>
          <w:numId w:val="0"/>
        </w:numPr>
        <w:kinsoku/>
        <w:wordWrap/>
        <w:overflowPunct/>
        <w:topLinePunct w:val="0"/>
        <w:autoSpaceDE/>
        <w:autoSpaceDN/>
        <w:bidi w:val="0"/>
        <w:adjustRightInd w:val="0"/>
        <w:snapToGrid/>
        <w:spacing w:before="0" w:after="0" w:line="560" w:lineRule="exact"/>
        <w:ind w:firstLine="643" w:firstLineChars="200"/>
        <w:textAlignment w:val="baseline"/>
        <w:rPr>
          <w:rFonts w:hint="eastAsia" w:ascii="宋体" w:hAnsi="宋体" w:eastAsia="宋体" w:cs="宋体"/>
          <w:sz w:val="32"/>
          <w:szCs w:val="32"/>
        </w:rPr>
      </w:pPr>
      <w:r>
        <w:rPr>
          <w:rFonts w:hint="eastAsia" w:ascii="宋体" w:hAnsi="宋体" w:eastAsia="宋体" w:cs="宋体"/>
          <w:sz w:val="32"/>
          <w:szCs w:val="32"/>
          <w:lang w:val="en-US" w:eastAsia="zh-CN"/>
        </w:rPr>
        <w:t>一、</w:t>
      </w:r>
      <w:r>
        <w:rPr>
          <w:rFonts w:hint="eastAsia" w:ascii="宋体" w:hAnsi="宋体" w:eastAsia="宋体" w:cs="宋体"/>
          <w:sz w:val="32"/>
          <w:szCs w:val="32"/>
        </w:rPr>
        <w:t>登录与控件安装向导</w:t>
      </w:r>
      <w:bookmarkEnd w:id="0"/>
    </w:p>
    <w:p>
      <w:pPr>
        <w:pStyle w:val="3"/>
        <w:pageBreakBefore w:val="0"/>
        <w:widowControl w:val="0"/>
        <w:numPr>
          <w:numId w:val="0"/>
        </w:numPr>
        <w:tabs>
          <w:tab w:val="clear" w:pos="718"/>
        </w:tabs>
        <w:kinsoku/>
        <w:wordWrap/>
        <w:overflowPunct/>
        <w:topLinePunct w:val="0"/>
        <w:autoSpaceDE/>
        <w:autoSpaceDN/>
        <w:bidi w:val="0"/>
        <w:adjustRightInd w:val="0"/>
        <w:snapToGrid/>
        <w:spacing w:before="0" w:after="0" w:line="560" w:lineRule="exact"/>
        <w:ind w:firstLine="643" w:firstLineChars="200"/>
        <w:textAlignment w:val="baseline"/>
        <w:rPr>
          <w:rFonts w:hint="eastAsia" w:ascii="宋体" w:hAnsi="宋体" w:eastAsia="宋体" w:cs="宋体"/>
        </w:rPr>
      </w:pPr>
      <w:bookmarkStart w:id="1" w:name="_Toc134087196"/>
      <w:r>
        <w:rPr>
          <w:rFonts w:hint="eastAsia" w:ascii="宋体" w:hAnsi="宋体" w:eastAsia="宋体" w:cs="宋体"/>
          <w:lang w:val="en-US" w:eastAsia="zh-CN"/>
        </w:rPr>
        <w:t>1.1</w:t>
      </w:r>
      <w:r>
        <w:rPr>
          <w:rFonts w:hint="eastAsia" w:ascii="宋体" w:hAnsi="宋体" w:eastAsia="宋体" w:cs="宋体"/>
        </w:rPr>
        <w:t>浏览器设置</w:t>
      </w:r>
      <w:bookmarkEnd w:id="1"/>
    </w:p>
    <w:p>
      <w:pPr>
        <w:pStyle w:val="4"/>
        <w:pageBreakBefore w:val="0"/>
        <w:widowControl w:val="0"/>
        <w:numPr>
          <w:numId w:val="0"/>
        </w:numPr>
        <w:tabs>
          <w:tab w:val="clear" w:pos="720"/>
        </w:tabs>
        <w:kinsoku/>
        <w:wordWrap/>
        <w:overflowPunct/>
        <w:topLinePunct w:val="0"/>
        <w:autoSpaceDE/>
        <w:autoSpaceDN/>
        <w:bidi w:val="0"/>
        <w:adjustRightInd w:val="0"/>
        <w:snapToGrid/>
        <w:spacing w:before="0" w:after="0" w:line="560" w:lineRule="exact"/>
        <w:ind w:firstLine="643" w:firstLineChars="200"/>
        <w:textAlignment w:val="baseline"/>
        <w:rPr>
          <w:rFonts w:hint="eastAsia" w:ascii="宋体" w:hAnsi="宋体" w:eastAsia="宋体" w:cs="宋体"/>
        </w:rPr>
      </w:pPr>
      <w:bookmarkStart w:id="2" w:name="_Toc134087197"/>
      <w:r>
        <w:rPr>
          <w:rFonts w:hint="eastAsia" w:ascii="宋体" w:hAnsi="宋体" w:eastAsia="宋体" w:cs="宋体"/>
          <w:lang w:val="en-US" w:eastAsia="zh-CN"/>
        </w:rPr>
        <w:t>1.1.1</w:t>
      </w:r>
      <w:r>
        <w:rPr>
          <w:rFonts w:hint="eastAsia" w:ascii="宋体" w:hAnsi="宋体" w:eastAsia="宋体" w:cs="宋体"/>
        </w:rPr>
        <w:t>关于浏览器版本</w:t>
      </w:r>
      <w:bookmarkEnd w:id="2"/>
    </w:p>
    <w:p>
      <w:pPr>
        <w:pageBreakBefore w:val="0"/>
        <w:widowControl w:val="0"/>
        <w:kinsoku/>
        <w:wordWrap/>
        <w:overflowPunct/>
        <w:topLinePunct w:val="0"/>
        <w:autoSpaceDE/>
        <w:autoSpaceDN/>
        <w:bidi w:val="0"/>
        <w:adjustRightInd w:val="0"/>
        <w:snapToGrid/>
        <w:spacing w:line="560" w:lineRule="exact"/>
        <w:ind w:left="0" w:firstLine="640" w:firstLineChars="200"/>
        <w:textAlignment w:val="baseline"/>
        <w:rPr>
          <w:rFonts w:hint="eastAsia" w:ascii="宋体" w:hAnsi="宋体" w:eastAsia="宋体" w:cs="宋体"/>
          <w:sz w:val="32"/>
          <w:szCs w:val="32"/>
        </w:rPr>
      </w:pPr>
      <w:r>
        <w:rPr>
          <w:rFonts w:hint="eastAsia" w:ascii="宋体" w:hAnsi="宋体" w:eastAsia="宋体" w:cs="宋体"/>
          <w:sz w:val="32"/>
          <w:szCs w:val="32"/>
        </w:rPr>
        <w:t>为了确保系统功能正常使用，请使用IE8或以上版本的浏览器。如果您已经是IE8或以上版本的浏览器，请做以下确认：</w:t>
      </w:r>
    </w:p>
    <w:p>
      <w:pPr>
        <w:pageBreakBefore w:val="0"/>
        <w:widowControl w:val="0"/>
        <w:kinsoku/>
        <w:wordWrap/>
        <w:overflowPunct/>
        <w:topLinePunct w:val="0"/>
        <w:autoSpaceDE/>
        <w:autoSpaceDN/>
        <w:bidi w:val="0"/>
        <w:adjustRightInd w:val="0"/>
        <w:snapToGrid/>
        <w:spacing w:line="560" w:lineRule="exact"/>
        <w:ind w:left="0" w:firstLine="640" w:firstLineChars="200"/>
        <w:textAlignment w:val="baseline"/>
        <w:rPr>
          <w:rFonts w:hint="eastAsia" w:ascii="宋体" w:hAnsi="宋体" w:eastAsia="宋体" w:cs="宋体"/>
          <w:sz w:val="32"/>
          <w:szCs w:val="32"/>
        </w:rPr>
      </w:pPr>
      <w:r>
        <w:rPr>
          <w:rFonts w:hint="eastAsia" w:ascii="宋体" w:hAnsi="宋体" w:eastAsia="宋体" w:cs="宋体"/>
          <w:sz w:val="32"/>
          <w:szCs w:val="32"/>
        </w:rPr>
        <w:t>按F12键，打开以下画面：</w:t>
      </w:r>
    </w:p>
    <w:p>
      <w:r>
        <w:drawing>
          <wp:inline distT="0" distB="0" distL="114300" distR="114300">
            <wp:extent cx="5000625" cy="2924175"/>
            <wp:effectExtent l="0" t="0" r="952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5000625" cy="292417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宋体" w:hAnsi="宋体" w:eastAsia="宋体" w:cs="宋体"/>
          <w:sz w:val="32"/>
          <w:szCs w:val="32"/>
        </w:rPr>
      </w:pPr>
      <w:r>
        <w:rPr>
          <w:rFonts w:hint="eastAsia" w:ascii="宋体" w:hAnsi="宋体" w:eastAsia="宋体" w:cs="宋体"/>
          <w:sz w:val="32"/>
          <w:szCs w:val="32"/>
        </w:rPr>
        <w:t>确认浏览器模式为“IE8”或“IE9”，文档模式选择“IE8标准”或“IE9标准”。</w:t>
      </w:r>
    </w:p>
    <w:p>
      <w:pPr>
        <w:pStyle w:val="4"/>
        <w:pageBreakBefore w:val="0"/>
        <w:widowControl w:val="0"/>
        <w:numPr>
          <w:numId w:val="0"/>
        </w:numPr>
        <w:tabs>
          <w:tab w:val="clear" w:pos="720"/>
        </w:tabs>
        <w:kinsoku/>
        <w:wordWrap/>
        <w:overflowPunct/>
        <w:topLinePunct w:val="0"/>
        <w:autoSpaceDE/>
        <w:autoSpaceDN/>
        <w:bidi w:val="0"/>
        <w:adjustRightInd w:val="0"/>
        <w:snapToGrid/>
        <w:spacing w:before="0" w:after="0" w:line="560" w:lineRule="exact"/>
        <w:ind w:left="-720" w:leftChars="0" w:firstLine="1285" w:firstLineChars="400"/>
        <w:textAlignment w:val="baseline"/>
        <w:rPr>
          <w:rFonts w:hint="eastAsia" w:ascii="宋体" w:hAnsi="宋体" w:eastAsia="宋体" w:cs="宋体"/>
          <w:sz w:val="32"/>
          <w:szCs w:val="32"/>
        </w:rPr>
      </w:pPr>
      <w:bookmarkStart w:id="3" w:name="_Toc134087198"/>
      <w:r>
        <w:rPr>
          <w:rFonts w:hint="eastAsia" w:ascii="宋体" w:hAnsi="宋体" w:cs="宋体"/>
          <w:sz w:val="32"/>
          <w:szCs w:val="32"/>
          <w:lang w:val="en-US" w:eastAsia="zh-CN"/>
        </w:rPr>
        <w:t>1.1.2</w:t>
      </w:r>
      <w:r>
        <w:rPr>
          <w:rFonts w:hint="eastAsia" w:ascii="宋体" w:hAnsi="宋体" w:eastAsia="宋体" w:cs="宋体"/>
          <w:sz w:val="32"/>
          <w:szCs w:val="32"/>
        </w:rPr>
        <w:t>浏览器设置</w:t>
      </w:r>
      <w:bookmarkEnd w:id="3"/>
    </w:p>
    <w:p>
      <w:pPr>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宋体" w:hAnsi="宋体" w:eastAsia="宋体" w:cs="宋体"/>
          <w:sz w:val="32"/>
          <w:szCs w:val="32"/>
        </w:rPr>
      </w:pPr>
      <w:r>
        <w:rPr>
          <w:rFonts w:hint="eastAsia" w:ascii="宋体" w:hAnsi="宋体" w:eastAsia="宋体" w:cs="宋体"/>
          <w:sz w:val="32"/>
          <w:szCs w:val="32"/>
        </w:rPr>
        <w:t>为了保证系统内的数字证书及回单展示功能正常使用，需在使用过程中加载系统控件，请将浏览器做以下设置：</w:t>
      </w:r>
    </w:p>
    <w:p>
      <w:pPr>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宋体" w:hAnsi="宋体" w:eastAsia="宋体" w:cs="宋体"/>
          <w:sz w:val="32"/>
          <w:szCs w:val="32"/>
        </w:rPr>
      </w:pPr>
      <w:r>
        <w:rPr>
          <w:rFonts w:hint="eastAsia" w:ascii="宋体" w:hAnsi="宋体" w:eastAsia="宋体" w:cs="宋体"/>
          <w:sz w:val="32"/>
          <w:szCs w:val="32"/>
        </w:rPr>
        <w:t>打开IE，选择工具</w:t>
      </w:r>
      <w:r>
        <w:rPr>
          <w:rFonts w:hint="eastAsia" w:ascii="宋体" w:hAnsi="宋体" w:eastAsia="宋体" w:cs="宋体"/>
          <w:sz w:val="32"/>
          <w:szCs w:val="32"/>
        </w:rPr>
        <w:sym w:font="Wingdings" w:char="F0E0"/>
      </w:r>
      <w:r>
        <w:rPr>
          <w:rFonts w:hint="eastAsia" w:ascii="宋体" w:hAnsi="宋体" w:eastAsia="宋体" w:cs="宋体"/>
          <w:sz w:val="32"/>
          <w:szCs w:val="32"/>
        </w:rPr>
        <w:t>Internet选项</w:t>
      </w:r>
      <w:r>
        <w:rPr>
          <w:rFonts w:hint="eastAsia" w:ascii="宋体" w:hAnsi="宋体" w:eastAsia="宋体" w:cs="宋体"/>
          <w:sz w:val="32"/>
          <w:szCs w:val="32"/>
        </w:rPr>
        <w:sym w:font="Wingdings" w:char="F0E0"/>
      </w:r>
      <w:r>
        <w:rPr>
          <w:rFonts w:hint="eastAsia" w:ascii="宋体" w:hAnsi="宋体" w:eastAsia="宋体" w:cs="宋体"/>
          <w:sz w:val="32"/>
          <w:szCs w:val="32"/>
        </w:rPr>
        <w:t>安全页签</w:t>
      </w:r>
      <w:r>
        <w:rPr>
          <w:rFonts w:hint="eastAsia" w:ascii="宋体" w:hAnsi="宋体" w:eastAsia="宋体" w:cs="宋体"/>
          <w:sz w:val="32"/>
          <w:szCs w:val="32"/>
        </w:rPr>
        <w:sym w:font="Wingdings" w:char="F0E0"/>
      </w:r>
      <w:r>
        <w:rPr>
          <w:rFonts w:hint="eastAsia" w:ascii="宋体" w:hAnsi="宋体" w:eastAsia="宋体" w:cs="宋体"/>
          <w:sz w:val="32"/>
          <w:szCs w:val="32"/>
        </w:rPr>
        <w:t xml:space="preserve">选择“受信任的站点” </w:t>
      </w:r>
      <w:r>
        <w:rPr>
          <w:rFonts w:hint="eastAsia" w:ascii="宋体" w:hAnsi="宋体" w:eastAsia="宋体" w:cs="宋体"/>
          <w:sz w:val="32"/>
          <w:szCs w:val="32"/>
        </w:rPr>
        <w:sym w:font="Wingdings" w:char="F0E0"/>
      </w:r>
      <w:r>
        <w:rPr>
          <w:rFonts w:hint="eastAsia" w:ascii="宋体" w:hAnsi="宋体" w:eastAsia="宋体" w:cs="宋体"/>
          <w:sz w:val="32"/>
          <w:szCs w:val="32"/>
        </w:rPr>
        <w:t>点击“站点”按钮</w:t>
      </w:r>
      <w:r>
        <w:rPr>
          <w:rFonts w:hint="eastAsia" w:ascii="宋体" w:hAnsi="宋体" w:eastAsia="宋体" w:cs="宋体"/>
          <w:sz w:val="32"/>
          <w:szCs w:val="32"/>
        </w:rPr>
        <w:sym w:font="Wingdings" w:char="F0E0"/>
      </w:r>
      <w:r>
        <w:rPr>
          <w:rFonts w:hint="eastAsia" w:ascii="宋体" w:hAnsi="宋体" w:eastAsia="宋体" w:cs="宋体"/>
          <w:sz w:val="32"/>
          <w:szCs w:val="32"/>
        </w:rPr>
        <w:t>出现以下画面：</w:t>
      </w:r>
    </w:p>
    <w:p>
      <w:pPr>
        <w:ind w:firstLine="420"/>
        <w:jc w:val="center"/>
      </w:pPr>
      <w:r>
        <w:rPr>
          <w:rFonts w:hint="eastAsia"/>
        </w:rPr>
        <w:tab/>
      </w:r>
      <w:r>
        <w:drawing>
          <wp:inline distT="0" distB="0" distL="114300" distR="114300">
            <wp:extent cx="5269865" cy="3590925"/>
            <wp:effectExtent l="0" t="0" r="698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269865" cy="3590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sz w:val="32"/>
          <w:szCs w:val="32"/>
        </w:rPr>
      </w:pPr>
      <w:r>
        <w:rPr>
          <w:rFonts w:hint="eastAsia"/>
          <w:sz w:val="32"/>
          <w:szCs w:val="32"/>
        </w:rPr>
        <w:t>点击“添加”按钮，然后点击“关闭”。</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sz w:val="32"/>
          <w:szCs w:val="32"/>
        </w:rPr>
      </w:pPr>
      <w:r>
        <w:rPr>
          <w:rFonts w:hint="eastAsia"/>
          <w:sz w:val="32"/>
          <w:szCs w:val="32"/>
        </w:rPr>
        <w:t>然后点击“自定义级别”按钮：</w:t>
      </w:r>
    </w:p>
    <w:p>
      <w:r>
        <w:rPr>
          <w:rFonts w:hint="eastAsia"/>
        </w:rPr>
        <w:drawing>
          <wp:inline distT="0" distB="0" distL="0" distR="0">
            <wp:extent cx="2476500" cy="4309745"/>
            <wp:effectExtent l="0" t="0" r="0" b="0"/>
            <wp:docPr id="3"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9"/>
                    <pic:cNvPicPr>
                      <a:picLocks noChangeAspect="1" noChangeArrowheads="1"/>
                    </pic:cNvPicPr>
                  </pic:nvPicPr>
                  <pic:blipFill>
                    <a:blip r:embed="rId10" cstate="print"/>
                    <a:srcRect/>
                    <a:stretch>
                      <a:fillRect/>
                    </a:stretch>
                  </pic:blipFill>
                  <pic:spPr>
                    <a:xfrm>
                      <a:off x="0" y="0"/>
                      <a:ext cx="2476500" cy="4309745"/>
                    </a:xfrm>
                    <a:prstGeom prst="rect">
                      <a:avLst/>
                    </a:prstGeom>
                    <a:noFill/>
                    <a:ln w="9525">
                      <a:noFill/>
                      <a:miter lim="800000"/>
                      <a:headEnd/>
                      <a:tailEnd/>
                    </a:ln>
                  </pic:spPr>
                </pic:pic>
              </a:graphicData>
            </a:graphic>
          </wp:inline>
        </w:drawing>
      </w:r>
      <w:r>
        <w:rPr>
          <w:rFonts w:hint="eastAsia"/>
        </w:rPr>
        <w:drawing>
          <wp:inline distT="0" distB="0" distL="0" distR="0">
            <wp:extent cx="2428875" cy="4296410"/>
            <wp:effectExtent l="0" t="0" r="9525" b="8890"/>
            <wp:docPr id="4"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2"/>
                    <pic:cNvPicPr>
                      <a:picLocks noChangeAspect="1" noChangeArrowheads="1"/>
                    </pic:cNvPicPr>
                  </pic:nvPicPr>
                  <pic:blipFill>
                    <a:blip r:embed="rId11" cstate="print"/>
                    <a:srcRect/>
                    <a:stretch>
                      <a:fillRect/>
                    </a:stretch>
                  </pic:blipFill>
                  <pic:spPr>
                    <a:xfrm>
                      <a:off x="0" y="0"/>
                      <a:ext cx="2428875" cy="429641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宋体" w:hAnsi="宋体" w:eastAsia="宋体" w:cs="宋体"/>
          <w:sz w:val="32"/>
          <w:szCs w:val="32"/>
        </w:rPr>
      </w:pPr>
      <w:r>
        <w:rPr>
          <w:rFonts w:hint="eastAsia" w:ascii="宋体" w:hAnsi="宋体" w:eastAsia="宋体" w:cs="宋体"/>
          <w:sz w:val="32"/>
          <w:szCs w:val="32"/>
        </w:rPr>
        <w:t>设置全部ActiveX相关的选项为“启用”：</w:t>
      </w:r>
    </w:p>
    <w:p>
      <w:r>
        <w:rPr>
          <w:rFonts w:hint="eastAsia"/>
        </w:rPr>
        <w:drawing>
          <wp:inline distT="0" distB="0" distL="0" distR="0">
            <wp:extent cx="1800225" cy="4293870"/>
            <wp:effectExtent l="0" t="0" r="9525" b="0"/>
            <wp:docPr id="5"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08"/>
                    <pic:cNvPicPr>
                      <a:picLocks noChangeAspect="1" noChangeArrowheads="1"/>
                    </pic:cNvPicPr>
                  </pic:nvPicPr>
                  <pic:blipFill>
                    <a:blip r:embed="rId12" cstate="print"/>
                    <a:srcRect/>
                    <a:stretch>
                      <a:fillRect/>
                    </a:stretch>
                  </pic:blipFill>
                  <pic:spPr>
                    <a:xfrm>
                      <a:off x="0" y="0"/>
                      <a:ext cx="1800225" cy="4293870"/>
                    </a:xfrm>
                    <a:prstGeom prst="rect">
                      <a:avLst/>
                    </a:prstGeom>
                    <a:noFill/>
                    <a:ln w="9525">
                      <a:noFill/>
                      <a:miter lim="800000"/>
                      <a:headEnd/>
                      <a:tailEnd/>
                    </a:ln>
                  </pic:spPr>
                </pic:pic>
              </a:graphicData>
            </a:graphic>
          </wp:inline>
        </w:drawing>
      </w:r>
      <w:r>
        <w:rPr>
          <w:rFonts w:hint="eastAsia"/>
        </w:rPr>
        <w:drawing>
          <wp:inline distT="0" distB="0" distL="0" distR="0">
            <wp:extent cx="1724025" cy="4293870"/>
            <wp:effectExtent l="0" t="0" r="9525" b="0"/>
            <wp:docPr id="6"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1"/>
                    <pic:cNvPicPr>
                      <a:picLocks noChangeAspect="1" noChangeArrowheads="1"/>
                    </pic:cNvPicPr>
                  </pic:nvPicPr>
                  <pic:blipFill>
                    <a:blip r:embed="rId13" cstate="print"/>
                    <a:srcRect/>
                    <a:stretch>
                      <a:fillRect/>
                    </a:stretch>
                  </pic:blipFill>
                  <pic:spPr>
                    <a:xfrm>
                      <a:off x="0" y="0"/>
                      <a:ext cx="1724025" cy="4293870"/>
                    </a:xfrm>
                    <a:prstGeom prst="rect">
                      <a:avLst/>
                    </a:prstGeom>
                    <a:noFill/>
                    <a:ln w="9525">
                      <a:noFill/>
                      <a:miter lim="800000"/>
                      <a:headEnd/>
                      <a:tailEnd/>
                    </a:ln>
                  </pic:spPr>
                </pic:pic>
              </a:graphicData>
            </a:graphic>
          </wp:inline>
        </w:drawing>
      </w:r>
      <w:r>
        <w:rPr>
          <w:rFonts w:hint="eastAsia"/>
        </w:rPr>
        <w:drawing>
          <wp:inline distT="0" distB="0" distL="0" distR="0">
            <wp:extent cx="1704975" cy="4293870"/>
            <wp:effectExtent l="0" t="0" r="9525" b="0"/>
            <wp:docPr id="7"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4"/>
                    <pic:cNvPicPr>
                      <a:picLocks noChangeAspect="1" noChangeArrowheads="1"/>
                    </pic:cNvPicPr>
                  </pic:nvPicPr>
                  <pic:blipFill>
                    <a:blip r:embed="rId14" cstate="print"/>
                    <a:srcRect/>
                    <a:stretch>
                      <a:fillRect/>
                    </a:stretch>
                  </pic:blipFill>
                  <pic:spPr>
                    <a:xfrm>
                      <a:off x="0" y="0"/>
                      <a:ext cx="1704975" cy="4293870"/>
                    </a:xfrm>
                    <a:prstGeom prst="rect">
                      <a:avLst/>
                    </a:prstGeom>
                    <a:noFill/>
                    <a:ln w="9525">
                      <a:noFill/>
                      <a:miter lim="800000"/>
                      <a:headEnd/>
                      <a:tailEnd/>
                    </a:ln>
                  </pic:spPr>
                </pic:pic>
              </a:graphicData>
            </a:graphic>
          </wp:inline>
        </w:drawing>
      </w:r>
    </w:p>
    <w:p>
      <w:pPr>
        <w:pStyle w:val="4"/>
        <w:pageBreakBefore w:val="0"/>
        <w:widowControl w:val="0"/>
        <w:numPr>
          <w:numId w:val="0"/>
        </w:numPr>
        <w:tabs>
          <w:tab w:val="clear" w:pos="720"/>
        </w:tabs>
        <w:kinsoku/>
        <w:wordWrap/>
        <w:overflowPunct/>
        <w:topLinePunct w:val="0"/>
        <w:autoSpaceDE/>
        <w:autoSpaceDN/>
        <w:bidi w:val="0"/>
        <w:adjustRightInd w:val="0"/>
        <w:snapToGrid/>
        <w:spacing w:before="0" w:after="0" w:line="560" w:lineRule="exact"/>
        <w:ind w:leftChars="0" w:firstLine="643" w:firstLineChars="200"/>
        <w:textAlignment w:val="baseline"/>
        <w:rPr>
          <w:sz w:val="32"/>
          <w:szCs w:val="32"/>
        </w:rPr>
      </w:pPr>
      <w:bookmarkStart w:id="4" w:name="_Toc134087199"/>
      <w:r>
        <w:rPr>
          <w:rFonts w:hint="eastAsia"/>
          <w:sz w:val="32"/>
          <w:szCs w:val="32"/>
          <w:lang w:val="en-US" w:eastAsia="zh-CN"/>
        </w:rPr>
        <w:t>1.1.3</w:t>
      </w:r>
      <w:r>
        <w:rPr>
          <w:rFonts w:hint="eastAsia"/>
          <w:sz w:val="32"/>
          <w:szCs w:val="32"/>
        </w:rPr>
        <w:t>个人新用户注册</w:t>
      </w:r>
      <w:bookmarkEnd w:id="4"/>
    </w:p>
    <w:p>
      <w:pPr>
        <w:pageBreakBefore w:val="0"/>
        <w:widowControl w:val="0"/>
        <w:kinsoku/>
        <w:wordWrap/>
        <w:overflowPunct/>
        <w:topLinePunct w:val="0"/>
        <w:autoSpaceDE/>
        <w:autoSpaceDN/>
        <w:bidi w:val="0"/>
        <w:adjustRightInd w:val="0"/>
        <w:snapToGrid/>
        <w:spacing w:line="560" w:lineRule="exact"/>
        <w:ind w:firstLine="640" w:firstLineChars="200"/>
        <w:textAlignment w:val="baseline"/>
      </w:pPr>
      <w:r>
        <w:rPr>
          <w:rFonts w:hint="eastAsia"/>
          <w:sz w:val="32"/>
          <w:szCs w:val="32"/>
        </w:rPr>
        <w:t>点击主页面个人用户下的密码登录：</w:t>
      </w:r>
    </w:p>
    <w:p>
      <w:r>
        <w:drawing>
          <wp:inline distT="0" distB="0" distL="0" distR="0">
            <wp:extent cx="5274310" cy="2324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5"/>
                    <a:stretch>
                      <a:fillRect/>
                    </a:stretch>
                  </pic:blipFill>
                  <pic:spPr>
                    <a:xfrm>
                      <a:off x="0" y="0"/>
                      <a:ext cx="5274310" cy="2324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sz w:val="32"/>
          <w:szCs w:val="32"/>
        </w:rPr>
      </w:pPr>
      <w:r>
        <w:rPr>
          <w:rFonts w:hint="eastAsia"/>
          <w:sz w:val="32"/>
          <w:szCs w:val="32"/>
        </w:rPr>
        <w:t>点击后会跳转到如下图界面：</w:t>
      </w:r>
    </w:p>
    <w:p>
      <w:r>
        <w:drawing>
          <wp:inline distT="0" distB="0" distL="0" distR="0">
            <wp:extent cx="5274310" cy="18008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6"/>
                    <a:stretch>
                      <a:fillRect/>
                    </a:stretch>
                  </pic:blipFill>
                  <pic:spPr>
                    <a:xfrm>
                      <a:off x="0" y="0"/>
                      <a:ext cx="5274310" cy="1800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sz w:val="32"/>
          <w:szCs w:val="32"/>
        </w:rPr>
      </w:pPr>
      <w:r>
        <w:rPr>
          <w:rFonts w:hint="eastAsia"/>
          <w:sz w:val="32"/>
          <w:szCs w:val="32"/>
        </w:rPr>
        <w:t>点击用户注册会显示如下页面：</w:t>
      </w:r>
    </w:p>
    <w:p>
      <w:r>
        <w:drawing>
          <wp:inline distT="0" distB="0" distL="0" distR="0">
            <wp:extent cx="5274310" cy="235204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7"/>
                    <a:stretch>
                      <a:fillRect/>
                    </a:stretch>
                  </pic:blipFill>
                  <pic:spPr>
                    <a:xfrm>
                      <a:off x="0" y="0"/>
                      <a:ext cx="5274310" cy="2352040"/>
                    </a:xfrm>
                    <a:prstGeom prst="rect">
                      <a:avLst/>
                    </a:prstGeom>
                  </pic:spPr>
                </pic:pic>
              </a:graphicData>
            </a:graphic>
          </wp:inline>
        </w:drawing>
      </w:r>
    </w:p>
    <w:p>
      <w:pPr>
        <w:pageBreakBefore w:val="0"/>
        <w:widowControl w:val="0"/>
        <w:kinsoku/>
        <w:wordWrap/>
        <w:overflowPunct/>
        <w:topLinePunct w:val="0"/>
        <w:autoSpaceDE/>
        <w:autoSpaceDN/>
        <w:bidi w:val="0"/>
        <w:adjustRightInd w:val="0"/>
        <w:snapToGrid/>
        <w:spacing w:line="560" w:lineRule="exact"/>
        <w:ind w:firstLine="640" w:firstLineChars="200"/>
        <w:textAlignment w:val="baseline"/>
        <w:rPr>
          <w:sz w:val="32"/>
          <w:szCs w:val="32"/>
        </w:rPr>
      </w:pPr>
      <w:r>
        <w:rPr>
          <w:rFonts w:hint="eastAsia"/>
          <w:sz w:val="32"/>
          <w:szCs w:val="32"/>
        </w:rPr>
        <w:t>录入信息后，点击提交即可注册成功</w:t>
      </w:r>
    </w:p>
    <w:p>
      <w:pPr>
        <w:pStyle w:val="4"/>
        <w:pageBreakBefore w:val="0"/>
        <w:widowControl w:val="0"/>
        <w:numPr>
          <w:numId w:val="0"/>
        </w:numPr>
        <w:tabs>
          <w:tab w:val="clear" w:pos="720"/>
        </w:tabs>
        <w:kinsoku/>
        <w:wordWrap/>
        <w:overflowPunct/>
        <w:topLinePunct w:val="0"/>
        <w:autoSpaceDE/>
        <w:autoSpaceDN/>
        <w:bidi w:val="0"/>
        <w:adjustRightInd w:val="0"/>
        <w:snapToGrid/>
        <w:spacing w:before="0" w:after="0" w:line="560" w:lineRule="exact"/>
        <w:ind w:firstLine="643" w:firstLineChars="200"/>
        <w:textAlignment w:val="baseline"/>
        <w:rPr>
          <w:sz w:val="32"/>
          <w:szCs w:val="32"/>
        </w:rPr>
      </w:pPr>
      <w:bookmarkStart w:id="5" w:name="_Toc134087200"/>
      <w:bookmarkStart w:id="11" w:name="_GoBack"/>
      <w:bookmarkEnd w:id="11"/>
      <w:r>
        <w:rPr>
          <w:rFonts w:hint="eastAsia"/>
          <w:sz w:val="32"/>
          <w:szCs w:val="32"/>
          <w:lang w:val="en-US" w:eastAsia="zh-CN"/>
        </w:rPr>
        <w:t>1.1.4</w:t>
      </w:r>
      <w:r>
        <w:rPr>
          <w:rFonts w:hint="eastAsia"/>
          <w:sz w:val="32"/>
          <w:szCs w:val="32"/>
        </w:rPr>
        <w:t>个人登录</w:t>
      </w:r>
      <w:bookmarkEnd w:id="5"/>
    </w:p>
    <w:p>
      <w:pPr>
        <w:pageBreakBefore w:val="0"/>
        <w:widowControl w:val="0"/>
        <w:kinsoku/>
        <w:wordWrap/>
        <w:overflowPunct/>
        <w:topLinePunct w:val="0"/>
        <w:autoSpaceDE/>
        <w:autoSpaceDN/>
        <w:bidi w:val="0"/>
        <w:adjustRightInd w:val="0"/>
        <w:snapToGrid/>
        <w:spacing w:line="560" w:lineRule="exact"/>
        <w:ind w:left="0" w:firstLine="640" w:firstLineChars="200"/>
        <w:textAlignment w:val="baseline"/>
      </w:pPr>
      <w:r>
        <w:rPr>
          <w:rFonts w:hint="eastAsia"/>
          <w:sz w:val="32"/>
          <w:szCs w:val="32"/>
        </w:rPr>
        <w:t>打开系统首页，选择个人用户密码登录页签：</w:t>
      </w:r>
    </w:p>
    <w:p>
      <w:r>
        <w:drawing>
          <wp:inline distT="0" distB="0" distL="0" distR="0">
            <wp:extent cx="5274310" cy="1914525"/>
            <wp:effectExtent l="0" t="0" r="254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a:stretch>
                      <a:fillRect/>
                    </a:stretch>
                  </pic:blipFill>
                  <pic:spPr>
                    <a:xfrm>
                      <a:off x="0" y="0"/>
                      <a:ext cx="5274310" cy="1914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sz w:val="32"/>
          <w:szCs w:val="32"/>
        </w:rPr>
      </w:pPr>
      <w:r>
        <w:rPr>
          <w:rFonts w:hint="eastAsia"/>
          <w:sz w:val="32"/>
          <w:szCs w:val="32"/>
        </w:rPr>
        <w:t>点击后跳转到登录页面：</w:t>
      </w:r>
    </w:p>
    <w:p>
      <w:r>
        <w:drawing>
          <wp:inline distT="0" distB="0" distL="0" distR="0">
            <wp:extent cx="5274310" cy="182308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a:stretch>
                      <a:fillRect/>
                    </a:stretch>
                  </pic:blipFill>
                  <pic:spPr>
                    <a:xfrm>
                      <a:off x="0" y="0"/>
                      <a:ext cx="5274310" cy="1823085"/>
                    </a:xfrm>
                    <a:prstGeom prst="rect">
                      <a:avLst/>
                    </a:prstGeom>
                  </pic:spPr>
                </pic:pic>
              </a:graphicData>
            </a:graphic>
          </wp:inline>
        </w:drawing>
      </w:r>
    </w:p>
    <w:p>
      <w:pPr>
        <w:pageBreakBefore w:val="0"/>
        <w:widowControl w:val="0"/>
        <w:kinsoku/>
        <w:wordWrap/>
        <w:overflowPunct/>
        <w:topLinePunct w:val="0"/>
        <w:autoSpaceDE/>
        <w:autoSpaceDN/>
        <w:bidi w:val="0"/>
        <w:adjustRightInd w:val="0"/>
        <w:snapToGrid/>
        <w:spacing w:line="560" w:lineRule="exact"/>
        <w:ind w:firstLine="640" w:firstLineChars="200"/>
        <w:textAlignment w:val="baseline"/>
        <w:rPr>
          <w:sz w:val="32"/>
          <w:szCs w:val="32"/>
        </w:rPr>
      </w:pPr>
      <w:r>
        <w:rPr>
          <w:rFonts w:hint="eastAsia"/>
          <w:sz w:val="32"/>
          <w:szCs w:val="32"/>
        </w:rPr>
        <w:t>输入个人身份证号和密码及验证码后点击登录即可。</w:t>
      </w:r>
    </w:p>
    <w:p>
      <w:pPr>
        <w:pStyle w:val="4"/>
        <w:pageBreakBefore w:val="0"/>
        <w:widowControl w:val="0"/>
        <w:numPr>
          <w:numId w:val="0"/>
        </w:numPr>
        <w:tabs>
          <w:tab w:val="clear" w:pos="720"/>
        </w:tabs>
        <w:kinsoku/>
        <w:wordWrap/>
        <w:overflowPunct/>
        <w:topLinePunct w:val="0"/>
        <w:autoSpaceDE/>
        <w:autoSpaceDN/>
        <w:bidi w:val="0"/>
        <w:adjustRightInd w:val="0"/>
        <w:snapToGrid/>
        <w:spacing w:before="0" w:after="0" w:line="560" w:lineRule="exact"/>
        <w:ind w:left="-720" w:leftChars="0" w:firstLine="1285" w:firstLineChars="400"/>
        <w:textAlignment w:val="baseline"/>
        <w:rPr>
          <w:rFonts w:hint="eastAsia"/>
          <w:sz w:val="32"/>
          <w:szCs w:val="32"/>
        </w:rPr>
      </w:pPr>
      <w:bookmarkStart w:id="6" w:name="_Toc134087201"/>
      <w:r>
        <w:rPr>
          <w:rFonts w:hint="eastAsia"/>
          <w:sz w:val="32"/>
          <w:szCs w:val="32"/>
          <w:lang w:val="en-US" w:eastAsia="zh-CN"/>
        </w:rPr>
        <w:t>1.1.5</w:t>
      </w:r>
      <w:r>
        <w:rPr>
          <w:rFonts w:hint="eastAsia"/>
          <w:sz w:val="32"/>
          <w:szCs w:val="32"/>
        </w:rPr>
        <w:t>个人用户忘记密码</w:t>
      </w:r>
      <w:bookmarkEnd w:id="6"/>
    </w:p>
    <w:p>
      <w:pPr>
        <w:pStyle w:val="4"/>
        <w:pageBreakBefore w:val="0"/>
        <w:widowControl w:val="0"/>
        <w:numPr>
          <w:numId w:val="0"/>
        </w:numPr>
        <w:tabs>
          <w:tab w:val="clear" w:pos="720"/>
        </w:tabs>
        <w:kinsoku/>
        <w:wordWrap/>
        <w:overflowPunct/>
        <w:topLinePunct w:val="0"/>
        <w:autoSpaceDE/>
        <w:autoSpaceDN/>
        <w:bidi w:val="0"/>
        <w:adjustRightInd w:val="0"/>
        <w:snapToGrid/>
        <w:spacing w:before="0" w:after="0" w:line="560" w:lineRule="exact"/>
        <w:ind w:left="-77" w:leftChars="-32" w:firstLine="640" w:firstLineChars="200"/>
        <w:textAlignment w:val="baseline"/>
        <w:rPr>
          <w:b w:val="0"/>
          <w:bCs/>
        </w:rPr>
      </w:pPr>
      <w:r>
        <w:rPr>
          <w:rFonts w:hint="eastAsia"/>
          <w:b w:val="0"/>
          <w:bCs/>
          <w:sz w:val="32"/>
          <w:szCs w:val="32"/>
        </w:rPr>
        <w:t>打开系统首页，选择个人登录的密码登录页签，点击忘记密码：</w:t>
      </w:r>
    </w:p>
    <w:p>
      <w:pPr>
        <w:ind w:firstLine="420"/>
      </w:pPr>
      <w:r>
        <w:drawing>
          <wp:inline distT="0" distB="0" distL="0" distR="0">
            <wp:extent cx="5274310" cy="182308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9"/>
                    <a:stretch>
                      <a:fillRect/>
                    </a:stretch>
                  </pic:blipFill>
                  <pic:spPr>
                    <a:xfrm>
                      <a:off x="0" y="0"/>
                      <a:ext cx="5274310" cy="1823085"/>
                    </a:xfrm>
                    <a:prstGeom prst="rect">
                      <a:avLst/>
                    </a:prstGeom>
                  </pic:spPr>
                </pic:pic>
              </a:graphicData>
            </a:graphic>
          </wp:inline>
        </w:drawing>
      </w:r>
    </w:p>
    <w:p>
      <w:pPr>
        <w:ind w:left="1020" w:leftChars="200" w:hanging="540" w:hangingChars="225"/>
      </w:pPr>
      <w:r>
        <w:drawing>
          <wp:inline distT="0" distB="0" distL="0" distR="0">
            <wp:extent cx="5274310" cy="19431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0"/>
                    <a:stretch>
                      <a:fillRect/>
                    </a:stretch>
                  </pic:blipFill>
                  <pic:spPr>
                    <a:xfrm>
                      <a:off x="0" y="0"/>
                      <a:ext cx="5274310" cy="1943100"/>
                    </a:xfrm>
                    <a:prstGeom prst="rect">
                      <a:avLst/>
                    </a:prstGeom>
                  </pic:spPr>
                </pic:pic>
              </a:graphicData>
            </a:graphic>
          </wp:inline>
        </w:drawing>
      </w:r>
    </w:p>
    <w:p>
      <w:pPr>
        <w:ind w:left="1200" w:leftChars="200" w:hanging="720" w:hangingChars="225"/>
        <w:rPr>
          <w:rFonts w:hint="eastAsia" w:ascii="宋体" w:hAnsi="宋体" w:eastAsia="宋体" w:cs="宋体"/>
          <w:sz w:val="32"/>
          <w:szCs w:val="32"/>
        </w:rPr>
      </w:pPr>
      <w:r>
        <w:rPr>
          <w:rFonts w:hint="eastAsia" w:ascii="宋体" w:hAnsi="宋体" w:eastAsia="宋体" w:cs="宋体"/>
          <w:sz w:val="32"/>
          <w:szCs w:val="32"/>
        </w:rPr>
        <w:t>输入页面信息后点击提交确定即可。</w:t>
      </w:r>
    </w:p>
    <w:p>
      <w:pPr>
        <w:pStyle w:val="2"/>
        <w:pageBreakBefore w:val="0"/>
        <w:widowControl w:val="0"/>
        <w:numPr>
          <w:ilvl w:val="0"/>
          <w:numId w:val="0"/>
        </w:numPr>
        <w:kinsoku/>
        <w:wordWrap/>
        <w:overflowPunct/>
        <w:topLinePunct w:val="0"/>
        <w:autoSpaceDE/>
        <w:autoSpaceDN/>
        <w:bidi w:val="0"/>
        <w:adjustRightInd w:val="0"/>
        <w:snapToGrid/>
        <w:spacing w:before="0" w:after="0" w:line="560" w:lineRule="exact"/>
        <w:ind w:firstLine="643" w:firstLineChars="200"/>
        <w:textAlignment w:val="baseline"/>
        <w:rPr>
          <w:rFonts w:hint="eastAsia" w:ascii="宋体" w:hAnsi="宋体" w:eastAsia="宋体" w:cs="宋体"/>
          <w:sz w:val="32"/>
          <w:szCs w:val="32"/>
        </w:rPr>
      </w:pPr>
      <w:bookmarkStart w:id="7" w:name="_Toc134087202"/>
      <w:r>
        <w:rPr>
          <w:rFonts w:hint="eastAsia" w:ascii="宋体" w:hAnsi="宋体" w:eastAsia="宋体" w:cs="宋体"/>
          <w:sz w:val="32"/>
          <w:szCs w:val="32"/>
        </w:rPr>
        <w:t>二、个人业务</w:t>
      </w:r>
      <w:bookmarkEnd w:id="7"/>
    </w:p>
    <w:p>
      <w:pPr>
        <w:pStyle w:val="3"/>
        <w:pageBreakBefore w:val="0"/>
        <w:widowControl w:val="0"/>
        <w:numPr>
          <w:ilvl w:val="1"/>
          <w:numId w:val="0"/>
        </w:numPr>
        <w:kinsoku/>
        <w:wordWrap/>
        <w:overflowPunct/>
        <w:topLinePunct w:val="0"/>
        <w:autoSpaceDE/>
        <w:autoSpaceDN/>
        <w:bidi w:val="0"/>
        <w:adjustRightInd w:val="0"/>
        <w:snapToGrid/>
        <w:spacing w:before="0" w:after="0" w:line="560" w:lineRule="exact"/>
        <w:ind w:firstLine="643" w:firstLineChars="200"/>
        <w:textAlignment w:val="baseline"/>
        <w:rPr>
          <w:rFonts w:hint="eastAsia" w:ascii="宋体" w:hAnsi="宋体" w:eastAsia="宋体" w:cs="宋体"/>
          <w:sz w:val="32"/>
          <w:szCs w:val="32"/>
        </w:rPr>
      </w:pPr>
      <w:bookmarkStart w:id="8" w:name="_Toc134087203"/>
      <w:r>
        <w:rPr>
          <w:rFonts w:hint="eastAsia" w:ascii="宋体" w:hAnsi="宋体" w:eastAsia="宋体" w:cs="宋体"/>
          <w:sz w:val="32"/>
          <w:szCs w:val="32"/>
        </w:rPr>
        <w:t>2.1购买自住住房提取</w:t>
      </w:r>
      <w:bookmarkEnd w:id="8"/>
    </w:p>
    <w:p>
      <w:pPr>
        <w:pStyle w:val="4"/>
        <w:pageBreakBefore w:val="0"/>
        <w:widowControl w:val="0"/>
        <w:numPr>
          <w:ilvl w:val="2"/>
          <w:numId w:val="0"/>
        </w:numPr>
        <w:kinsoku/>
        <w:wordWrap/>
        <w:overflowPunct/>
        <w:topLinePunct w:val="0"/>
        <w:autoSpaceDE/>
        <w:autoSpaceDN/>
        <w:bidi w:val="0"/>
        <w:adjustRightInd w:val="0"/>
        <w:snapToGrid/>
        <w:spacing w:before="0" w:after="0" w:line="560" w:lineRule="exact"/>
        <w:ind w:firstLine="643" w:firstLineChars="200"/>
        <w:textAlignment w:val="baseline"/>
        <w:rPr>
          <w:rFonts w:hint="eastAsia" w:ascii="宋体" w:hAnsi="宋体" w:eastAsia="宋体" w:cs="宋体"/>
          <w:sz w:val="32"/>
          <w:szCs w:val="32"/>
        </w:rPr>
      </w:pPr>
      <w:bookmarkStart w:id="9" w:name="_Toc134087204"/>
      <w:r>
        <w:rPr>
          <w:rFonts w:hint="eastAsia" w:ascii="宋体" w:hAnsi="宋体" w:eastAsia="宋体" w:cs="宋体"/>
          <w:sz w:val="32"/>
          <w:szCs w:val="32"/>
        </w:rPr>
        <w:t>2.1.1 功能描述</w:t>
      </w:r>
      <w:bookmarkEnd w:id="9"/>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宋体" w:hAnsi="宋体" w:eastAsia="宋体" w:cs="宋体"/>
          <w:sz w:val="32"/>
          <w:szCs w:val="32"/>
        </w:rPr>
      </w:pPr>
      <w:r>
        <w:rPr>
          <w:rFonts w:hint="eastAsia" w:ascii="宋体" w:hAnsi="宋体" w:eastAsia="宋体" w:cs="宋体"/>
          <w:sz w:val="32"/>
          <w:szCs w:val="32"/>
        </w:rPr>
        <w:t>实现全市缴存职工在线上办理购买自住住房提取。职工的网签合同信息和不动产权证信息需要通过联网能查询到才能办理此业务。</w:t>
      </w:r>
    </w:p>
    <w:p>
      <w:pPr>
        <w:pStyle w:val="4"/>
        <w:pageBreakBefore w:val="0"/>
        <w:widowControl w:val="0"/>
        <w:numPr>
          <w:ilvl w:val="2"/>
          <w:numId w:val="0"/>
        </w:numPr>
        <w:kinsoku/>
        <w:wordWrap/>
        <w:overflowPunct/>
        <w:topLinePunct w:val="0"/>
        <w:autoSpaceDE/>
        <w:autoSpaceDN/>
        <w:bidi w:val="0"/>
        <w:adjustRightInd w:val="0"/>
        <w:snapToGrid/>
        <w:spacing w:before="0" w:after="0" w:line="560" w:lineRule="exact"/>
        <w:ind w:firstLine="643" w:firstLineChars="200"/>
        <w:textAlignment w:val="baseline"/>
        <w:rPr>
          <w:rFonts w:hint="eastAsia" w:ascii="宋体" w:hAnsi="宋体" w:eastAsia="宋体" w:cs="宋体"/>
          <w:sz w:val="32"/>
          <w:szCs w:val="32"/>
        </w:rPr>
      </w:pPr>
      <w:bookmarkStart w:id="10" w:name="_Toc134087205"/>
      <w:r>
        <w:rPr>
          <w:rFonts w:hint="eastAsia" w:ascii="宋体" w:hAnsi="宋体" w:eastAsia="宋体" w:cs="宋体"/>
          <w:sz w:val="32"/>
          <w:szCs w:val="32"/>
        </w:rPr>
        <w:t>2.1.2 业务流程</w:t>
      </w:r>
      <w:bookmarkEnd w:id="10"/>
    </w:p>
    <w:p>
      <w:r>
        <w:drawing>
          <wp:inline distT="0" distB="0" distL="0" distR="0">
            <wp:extent cx="5274310" cy="23145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74310" cy="23145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宋体" w:hAnsi="宋体" w:eastAsia="宋体" w:cs="宋体"/>
          <w:sz w:val="32"/>
          <w:szCs w:val="32"/>
        </w:rPr>
      </w:pPr>
      <w:r>
        <w:rPr>
          <w:rFonts w:hint="eastAsia" w:ascii="宋体" w:hAnsi="宋体" w:cs="宋体"/>
          <w:sz w:val="32"/>
          <w:szCs w:val="32"/>
          <w:lang w:val="en-US" w:eastAsia="zh-CN"/>
        </w:rPr>
        <w:t>1.</w:t>
      </w:r>
      <w:r>
        <w:rPr>
          <w:rFonts w:hint="eastAsia" w:ascii="宋体" w:hAnsi="宋体" w:eastAsia="宋体" w:cs="宋体"/>
          <w:sz w:val="32"/>
          <w:szCs w:val="32"/>
        </w:rPr>
        <w:t>进入页面后显示提取人基本信息，如下图</w:t>
      </w:r>
    </w:p>
    <w:p>
      <w:r>
        <w:drawing>
          <wp:inline distT="0" distB="0" distL="0" distR="0">
            <wp:extent cx="5274310" cy="26085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4310" cy="26085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宋体" w:hAnsi="宋体" w:eastAsia="宋体" w:cs="宋体"/>
          <w:sz w:val="32"/>
          <w:szCs w:val="32"/>
        </w:rPr>
      </w:pPr>
      <w:r>
        <w:rPr>
          <w:rFonts w:hint="eastAsia" w:ascii="宋体" w:hAnsi="宋体" w:cs="宋体"/>
          <w:sz w:val="32"/>
          <w:szCs w:val="32"/>
          <w:lang w:val="en-US" w:eastAsia="zh-CN"/>
        </w:rPr>
        <w:t>2.</w:t>
      </w:r>
      <w:r>
        <w:rPr>
          <w:rFonts w:hint="eastAsia" w:ascii="宋体" w:hAnsi="宋体" w:eastAsia="宋体" w:cs="宋体"/>
          <w:sz w:val="32"/>
          <w:szCs w:val="32"/>
        </w:rPr>
        <w:t>确认信息后点击联网查询婚姻信息。查询到的配偶信息会如下图显示：</w:t>
      </w:r>
    </w:p>
    <w:p>
      <w:pPr>
        <w:rPr>
          <w:rFonts w:hint="eastAsia"/>
        </w:rPr>
      </w:pPr>
      <w:r>
        <w:drawing>
          <wp:inline distT="0" distB="0" distL="0" distR="0">
            <wp:extent cx="5274310" cy="30562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74310" cy="3056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宋体" w:hAnsi="宋体" w:eastAsia="宋体" w:cs="宋体"/>
          <w:sz w:val="32"/>
          <w:szCs w:val="32"/>
        </w:rPr>
      </w:pPr>
      <w:r>
        <w:rPr>
          <w:rFonts w:hint="eastAsia" w:ascii="宋体" w:hAnsi="宋体" w:eastAsia="宋体" w:cs="宋体"/>
          <w:sz w:val="32"/>
          <w:szCs w:val="32"/>
        </w:rPr>
        <w:t>3.确认婚姻信息后，查询职工以及配偶的房产信息：</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宋体" w:hAnsi="宋体" w:eastAsia="宋体" w:cs="宋体"/>
          <w:sz w:val="32"/>
          <w:szCs w:val="32"/>
        </w:rPr>
      </w:pPr>
      <w:r>
        <w:rPr>
          <w:rFonts w:hint="eastAsia" w:ascii="宋体" w:hAnsi="宋体" w:eastAsia="宋体" w:cs="宋体"/>
          <w:sz w:val="32"/>
          <w:szCs w:val="32"/>
        </w:rPr>
        <w:t>需要按照资料类型选择：需要录入的权证类型：分为网签合同和不动产权证信息；</w:t>
      </w:r>
    </w:p>
    <w:p>
      <w:r>
        <w:drawing>
          <wp:inline distT="0" distB="0" distL="0" distR="0">
            <wp:extent cx="5274310" cy="233743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274310" cy="23374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ascii="宋体" w:hAnsi="宋体"/>
          <w:sz w:val="32"/>
          <w:szCs w:val="32"/>
        </w:rPr>
      </w:pPr>
      <w:r>
        <w:rPr>
          <w:rFonts w:ascii="宋体" w:hAnsi="宋体"/>
          <w:sz w:val="32"/>
          <w:szCs w:val="32"/>
        </w:rPr>
        <w:t>选择网签合同编号</w:t>
      </w:r>
      <w:r>
        <w:rPr>
          <w:rFonts w:hint="eastAsia" w:ascii="宋体" w:hAnsi="宋体"/>
          <w:sz w:val="32"/>
          <w:szCs w:val="32"/>
        </w:rPr>
        <w:t>：需要录入</w:t>
      </w:r>
      <w:r>
        <w:rPr>
          <w:rFonts w:ascii="宋体" w:hAnsi="宋体"/>
          <w:sz w:val="32"/>
          <w:szCs w:val="32"/>
        </w:rPr>
        <w:t>网签合同、</w:t>
      </w:r>
      <w:r>
        <w:rPr>
          <w:rFonts w:hint="eastAsia" w:ascii="宋体" w:hAnsi="宋体"/>
          <w:sz w:val="32"/>
          <w:szCs w:val="32"/>
        </w:rPr>
        <w:t>选择房屋归属地、房屋类型。(</w:t>
      </w:r>
      <w:r>
        <w:rPr>
          <w:rFonts w:ascii="宋体" w:hAnsi="宋体"/>
          <w:sz w:val="32"/>
          <w:szCs w:val="32"/>
        </w:rPr>
        <w:t>选择</w:t>
      </w:r>
      <w:r>
        <w:rPr>
          <w:rFonts w:hint="eastAsia" w:ascii="宋体" w:hAnsi="宋体"/>
          <w:sz w:val="32"/>
          <w:szCs w:val="32"/>
        </w:rPr>
        <w:t>不动产</w:t>
      </w:r>
      <w:r>
        <w:rPr>
          <w:rFonts w:ascii="宋体" w:hAnsi="宋体"/>
          <w:sz w:val="32"/>
          <w:szCs w:val="32"/>
        </w:rPr>
        <w:t>编号</w:t>
      </w:r>
      <w:r>
        <w:rPr>
          <w:rFonts w:hint="eastAsia" w:ascii="宋体" w:hAnsi="宋体"/>
          <w:sz w:val="32"/>
          <w:szCs w:val="32"/>
        </w:rPr>
        <w:t>：需要录入不动产</w:t>
      </w:r>
      <w:r>
        <w:rPr>
          <w:rFonts w:ascii="宋体" w:hAnsi="宋体"/>
          <w:sz w:val="32"/>
          <w:szCs w:val="32"/>
        </w:rPr>
        <w:t>编号、</w:t>
      </w:r>
      <w:r>
        <w:rPr>
          <w:rFonts w:hint="eastAsia" w:ascii="宋体" w:hAnsi="宋体"/>
          <w:sz w:val="32"/>
          <w:szCs w:val="32"/>
        </w:rPr>
        <w:t>选择房屋归属地、房屋类型。</w:t>
      </w:r>
      <w:r>
        <w:rPr>
          <w:rFonts w:ascii="宋体" w:hAnsi="宋体"/>
          <w:sz w:val="32"/>
          <w:szCs w:val="32"/>
        </w:rPr>
        <w:t>)</w:t>
      </w:r>
    </w:p>
    <w:p>
      <w:pPr>
        <w:keepNext w:val="0"/>
        <w:keepLines w:val="0"/>
        <w:pageBreakBefore w:val="0"/>
        <w:widowControl w:val="0"/>
        <w:kinsoku/>
        <w:wordWrap/>
        <w:overflowPunct/>
        <w:topLinePunct w:val="0"/>
        <w:autoSpaceDE/>
        <w:autoSpaceDN/>
        <w:bidi w:val="0"/>
        <w:adjustRightInd w:val="0"/>
        <w:snapToGrid/>
        <w:spacing w:line="560" w:lineRule="exact"/>
        <w:textAlignment w:val="baseline"/>
        <w:rPr>
          <w:rFonts w:hint="eastAsia"/>
          <w:sz w:val="32"/>
          <w:szCs w:val="32"/>
        </w:rPr>
      </w:pPr>
    </w:p>
    <w:p/>
    <w:p>
      <w:pPr>
        <w:rPr>
          <w:rFonts w:hint="eastAsia"/>
        </w:rPr>
      </w:pPr>
      <w:r>
        <w:drawing>
          <wp:inline distT="0" distB="0" distL="0" distR="0">
            <wp:extent cx="5274310" cy="32289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5274310" cy="3228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宋体" w:hAnsi="宋体" w:eastAsia="宋体" w:cs="宋体"/>
          <w:sz w:val="32"/>
          <w:szCs w:val="32"/>
        </w:rPr>
      </w:pPr>
      <w:r>
        <w:rPr>
          <w:rFonts w:hint="eastAsia" w:ascii="宋体" w:hAnsi="宋体" w:eastAsia="宋体" w:cs="宋体"/>
          <w:sz w:val="32"/>
          <w:szCs w:val="32"/>
        </w:rPr>
        <w:t>4.核查完职工与配偶的房产信息后点击计算金额，并填写申请金额。（申请金额必须是整千位。）</w:t>
      </w:r>
    </w:p>
    <w:p>
      <w:pPr>
        <w:rPr>
          <w:rFonts w:hint="eastAsia"/>
        </w:rPr>
      </w:pPr>
      <w:r>
        <w:drawing>
          <wp:inline distT="0" distB="0" distL="0" distR="0">
            <wp:extent cx="5274310" cy="31813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5274310" cy="3181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宋体" w:hAnsi="宋体" w:eastAsia="宋体" w:cs="宋体"/>
          <w:sz w:val="32"/>
          <w:szCs w:val="32"/>
        </w:rPr>
      </w:pPr>
      <w:r>
        <w:rPr>
          <w:rFonts w:hint="eastAsia" w:ascii="宋体" w:hAnsi="宋体" w:eastAsia="宋体" w:cs="宋体"/>
          <w:sz w:val="32"/>
          <w:szCs w:val="32"/>
        </w:rPr>
        <w:t>5.选择开户银行，录入收款银行账号。然后点击获取验证码，并将收到的验证码填入。最后选择提交。</w:t>
      </w:r>
    </w:p>
    <w:p>
      <w:r>
        <w:drawing>
          <wp:inline distT="0" distB="0" distL="0" distR="0">
            <wp:extent cx="5274310" cy="17018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5274310" cy="1701800"/>
                    </a:xfrm>
                    <a:prstGeom prst="rect">
                      <a:avLst/>
                    </a:prstGeom>
                  </pic:spPr>
                </pic:pic>
              </a:graphicData>
            </a:graphic>
          </wp:inline>
        </w:drawing>
      </w:r>
    </w:p>
    <w:sectPr>
      <w:headerReference r:id="rId5" w:type="default"/>
      <w:footerReference r:id="rId6" w:type="default"/>
      <w:pgSz w:w="11906" w:h="16838"/>
      <w:pgMar w:top="1440" w:right="1800" w:bottom="1440" w:left="1800"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96850"/>
              <wp:effectExtent l="0" t="0" r="0" b="0"/>
              <wp:wrapNone/>
              <wp:docPr id="25" name="文本框 114"/>
              <wp:cNvGraphicFramePr/>
              <a:graphic xmlns:a="http://schemas.openxmlformats.org/drawingml/2006/main">
                <a:graphicData uri="http://schemas.microsoft.com/office/word/2010/wordprocessingShape">
                  <wps:wsp>
                    <wps:cNvSpPr txBox="1">
                      <a:spLocks noChangeArrowheads="1"/>
                    </wps:cNvSpPr>
                    <wps:spPr bwMode="auto">
                      <a:xfrm>
                        <a:off x="0" y="0"/>
                        <a:ext cx="57785" cy="19685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114" o:spid="_x0000_s1026" o:spt="202" type="#_x0000_t202" style="position:absolute;left:0pt;margin-top:0pt;height:15.5pt;width:4.55pt;mso-position-horizontal:center;mso-position-horizontal-relative:margin;mso-wrap-style:none;z-index:251659264;mso-width-relative:page;mso-height-relative:page;" filled="f" stroked="f" coordsize="21600,21600" o:gfxdata="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4XvTQAAAAAgEAAA8AAAAAAAAAAQAgAAAAIgAAAGRy&#10;cy9kb3ducmV2LnhtbFBLAQIUABQAAAAIAIdO4kCWaKnnDQIAAAQEAAAOAAAAAAAAAAEAIAAAAB8B&#10;AABkcnMvZTJvRG9jLnhtbFBLBQYAAAAABgAGAFkBAACe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D67A54"/>
    <w:multiLevelType w:val="multilevel"/>
    <w:tmpl w:val="55D67A54"/>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718"/>
        </w:tabs>
        <w:ind w:left="718" w:hanging="576"/>
      </w:pPr>
      <w:rPr>
        <w:rFonts w:hint="eastAsia"/>
      </w:rPr>
    </w:lvl>
    <w:lvl w:ilvl="2" w:tentative="0">
      <w:start w:val="1"/>
      <w:numFmt w:val="decimal"/>
      <w:pStyle w:val="4"/>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RiNzY5YjAxODcwNDgyZTgzZjY0MjRmOGVhYmIwOTMifQ=="/>
  </w:docVars>
  <w:rsids>
    <w:rsidRoot w:val="00172A27"/>
    <w:rsid w:val="00013FE7"/>
    <w:rsid w:val="000142E2"/>
    <w:rsid w:val="0004114F"/>
    <w:rsid w:val="00051FB5"/>
    <w:rsid w:val="0005394C"/>
    <w:rsid w:val="000544C9"/>
    <w:rsid w:val="00062971"/>
    <w:rsid w:val="0006393C"/>
    <w:rsid w:val="000659F3"/>
    <w:rsid w:val="00072ADE"/>
    <w:rsid w:val="00095399"/>
    <w:rsid w:val="000A60B5"/>
    <w:rsid w:val="000C2621"/>
    <w:rsid w:val="000C7DF1"/>
    <w:rsid w:val="000D6780"/>
    <w:rsid w:val="000E1860"/>
    <w:rsid w:val="000E3CF3"/>
    <w:rsid w:val="000F516C"/>
    <w:rsid w:val="001043EB"/>
    <w:rsid w:val="0010545D"/>
    <w:rsid w:val="001113DF"/>
    <w:rsid w:val="00120A5C"/>
    <w:rsid w:val="00122688"/>
    <w:rsid w:val="00131378"/>
    <w:rsid w:val="0013468F"/>
    <w:rsid w:val="00134789"/>
    <w:rsid w:val="00154D22"/>
    <w:rsid w:val="00170624"/>
    <w:rsid w:val="00172A27"/>
    <w:rsid w:val="00187D0C"/>
    <w:rsid w:val="00195FD8"/>
    <w:rsid w:val="001C6E76"/>
    <w:rsid w:val="001E2E64"/>
    <w:rsid w:val="0023138F"/>
    <w:rsid w:val="002611B2"/>
    <w:rsid w:val="002613B0"/>
    <w:rsid w:val="002750AC"/>
    <w:rsid w:val="002A2437"/>
    <w:rsid w:val="00323BAC"/>
    <w:rsid w:val="0032631B"/>
    <w:rsid w:val="00326AD3"/>
    <w:rsid w:val="00327456"/>
    <w:rsid w:val="00341F7B"/>
    <w:rsid w:val="00344BCB"/>
    <w:rsid w:val="00351B66"/>
    <w:rsid w:val="0036171A"/>
    <w:rsid w:val="0036548B"/>
    <w:rsid w:val="00367C5D"/>
    <w:rsid w:val="003B10A8"/>
    <w:rsid w:val="003B1132"/>
    <w:rsid w:val="003B7735"/>
    <w:rsid w:val="003D19D4"/>
    <w:rsid w:val="003F4D74"/>
    <w:rsid w:val="00405A9C"/>
    <w:rsid w:val="00406B03"/>
    <w:rsid w:val="00426ED1"/>
    <w:rsid w:val="00431C2E"/>
    <w:rsid w:val="00452B79"/>
    <w:rsid w:val="00456A7B"/>
    <w:rsid w:val="004624BA"/>
    <w:rsid w:val="00467299"/>
    <w:rsid w:val="00473AA9"/>
    <w:rsid w:val="00480093"/>
    <w:rsid w:val="004814B4"/>
    <w:rsid w:val="004E4A29"/>
    <w:rsid w:val="0050101C"/>
    <w:rsid w:val="005037EE"/>
    <w:rsid w:val="00507E6C"/>
    <w:rsid w:val="00513695"/>
    <w:rsid w:val="005525AB"/>
    <w:rsid w:val="005717B8"/>
    <w:rsid w:val="0057267C"/>
    <w:rsid w:val="00573D66"/>
    <w:rsid w:val="00575CD6"/>
    <w:rsid w:val="005821BD"/>
    <w:rsid w:val="00583A4E"/>
    <w:rsid w:val="0059523B"/>
    <w:rsid w:val="005A2C9F"/>
    <w:rsid w:val="005A3901"/>
    <w:rsid w:val="005A4D7E"/>
    <w:rsid w:val="005A5AE8"/>
    <w:rsid w:val="005A78BF"/>
    <w:rsid w:val="005B1CE9"/>
    <w:rsid w:val="005C7212"/>
    <w:rsid w:val="005D1B61"/>
    <w:rsid w:val="005E43F9"/>
    <w:rsid w:val="005F42D3"/>
    <w:rsid w:val="0061738D"/>
    <w:rsid w:val="00622EE1"/>
    <w:rsid w:val="006429AE"/>
    <w:rsid w:val="00662024"/>
    <w:rsid w:val="00663467"/>
    <w:rsid w:val="006962C1"/>
    <w:rsid w:val="006A5CE6"/>
    <w:rsid w:val="006A7387"/>
    <w:rsid w:val="006B09BB"/>
    <w:rsid w:val="006B0F10"/>
    <w:rsid w:val="006B4146"/>
    <w:rsid w:val="006C52EF"/>
    <w:rsid w:val="006D13CE"/>
    <w:rsid w:val="006D6901"/>
    <w:rsid w:val="006F731E"/>
    <w:rsid w:val="00723C8C"/>
    <w:rsid w:val="00733FEA"/>
    <w:rsid w:val="0076793B"/>
    <w:rsid w:val="007B15A0"/>
    <w:rsid w:val="007B301D"/>
    <w:rsid w:val="007C2310"/>
    <w:rsid w:val="007F096B"/>
    <w:rsid w:val="008029E5"/>
    <w:rsid w:val="008041C3"/>
    <w:rsid w:val="00805912"/>
    <w:rsid w:val="00814514"/>
    <w:rsid w:val="00820F6B"/>
    <w:rsid w:val="00822379"/>
    <w:rsid w:val="008361BA"/>
    <w:rsid w:val="00842210"/>
    <w:rsid w:val="00847A80"/>
    <w:rsid w:val="00880170"/>
    <w:rsid w:val="00896849"/>
    <w:rsid w:val="008B120B"/>
    <w:rsid w:val="008B3EC6"/>
    <w:rsid w:val="008D7340"/>
    <w:rsid w:val="00904EE8"/>
    <w:rsid w:val="00910724"/>
    <w:rsid w:val="00940858"/>
    <w:rsid w:val="009523E5"/>
    <w:rsid w:val="00957016"/>
    <w:rsid w:val="00957601"/>
    <w:rsid w:val="009633F7"/>
    <w:rsid w:val="00971771"/>
    <w:rsid w:val="009738F4"/>
    <w:rsid w:val="00974388"/>
    <w:rsid w:val="00986007"/>
    <w:rsid w:val="00994699"/>
    <w:rsid w:val="009B1B55"/>
    <w:rsid w:val="009B4E0C"/>
    <w:rsid w:val="009D033E"/>
    <w:rsid w:val="009D0483"/>
    <w:rsid w:val="009D3CBC"/>
    <w:rsid w:val="009E7C0F"/>
    <w:rsid w:val="009E7F11"/>
    <w:rsid w:val="009F1795"/>
    <w:rsid w:val="00A0124D"/>
    <w:rsid w:val="00A475A5"/>
    <w:rsid w:val="00A72034"/>
    <w:rsid w:val="00A81A1E"/>
    <w:rsid w:val="00AA4EFE"/>
    <w:rsid w:val="00AB0DB9"/>
    <w:rsid w:val="00AB7FE8"/>
    <w:rsid w:val="00AC6A9B"/>
    <w:rsid w:val="00AE7C99"/>
    <w:rsid w:val="00AF0B73"/>
    <w:rsid w:val="00AF1CA6"/>
    <w:rsid w:val="00B129AC"/>
    <w:rsid w:val="00B44451"/>
    <w:rsid w:val="00B53C2C"/>
    <w:rsid w:val="00B67314"/>
    <w:rsid w:val="00B6740F"/>
    <w:rsid w:val="00B70B51"/>
    <w:rsid w:val="00B712BE"/>
    <w:rsid w:val="00B71D90"/>
    <w:rsid w:val="00BA5656"/>
    <w:rsid w:val="00BC2BFE"/>
    <w:rsid w:val="00BD6145"/>
    <w:rsid w:val="00C13948"/>
    <w:rsid w:val="00C14DEE"/>
    <w:rsid w:val="00C51A50"/>
    <w:rsid w:val="00C63BA5"/>
    <w:rsid w:val="00C64FD8"/>
    <w:rsid w:val="00C74D79"/>
    <w:rsid w:val="00C76916"/>
    <w:rsid w:val="00C77222"/>
    <w:rsid w:val="00C7799F"/>
    <w:rsid w:val="00C97D98"/>
    <w:rsid w:val="00CA556F"/>
    <w:rsid w:val="00CA56FA"/>
    <w:rsid w:val="00CB5E8A"/>
    <w:rsid w:val="00CC2DD8"/>
    <w:rsid w:val="00CD655B"/>
    <w:rsid w:val="00CF7DD1"/>
    <w:rsid w:val="00D1500F"/>
    <w:rsid w:val="00D16A9A"/>
    <w:rsid w:val="00D43C7A"/>
    <w:rsid w:val="00D75159"/>
    <w:rsid w:val="00D7727E"/>
    <w:rsid w:val="00D869EB"/>
    <w:rsid w:val="00DA22F4"/>
    <w:rsid w:val="00DA2FA4"/>
    <w:rsid w:val="00DA5FCA"/>
    <w:rsid w:val="00DA65EB"/>
    <w:rsid w:val="00DA7B1A"/>
    <w:rsid w:val="00DC35BD"/>
    <w:rsid w:val="00DF4EC3"/>
    <w:rsid w:val="00E041FD"/>
    <w:rsid w:val="00E30A00"/>
    <w:rsid w:val="00E5535C"/>
    <w:rsid w:val="00E73D67"/>
    <w:rsid w:val="00E82D2D"/>
    <w:rsid w:val="00E87897"/>
    <w:rsid w:val="00EB62D1"/>
    <w:rsid w:val="00ED2E54"/>
    <w:rsid w:val="00EF601C"/>
    <w:rsid w:val="00F00789"/>
    <w:rsid w:val="00F01856"/>
    <w:rsid w:val="00F02299"/>
    <w:rsid w:val="00F041DC"/>
    <w:rsid w:val="00F17B8B"/>
    <w:rsid w:val="00F30492"/>
    <w:rsid w:val="00F42E9E"/>
    <w:rsid w:val="00F46DD2"/>
    <w:rsid w:val="00F542D9"/>
    <w:rsid w:val="00F5503E"/>
    <w:rsid w:val="00F7545D"/>
    <w:rsid w:val="00F866E2"/>
    <w:rsid w:val="00FB7FDE"/>
    <w:rsid w:val="00FD11E4"/>
    <w:rsid w:val="00FD4C08"/>
    <w:rsid w:val="00FF5FD0"/>
    <w:rsid w:val="010D1849"/>
    <w:rsid w:val="01194375"/>
    <w:rsid w:val="012C2FF8"/>
    <w:rsid w:val="012D2169"/>
    <w:rsid w:val="012E64FB"/>
    <w:rsid w:val="01353907"/>
    <w:rsid w:val="0160298A"/>
    <w:rsid w:val="016B1BE3"/>
    <w:rsid w:val="016F4FB2"/>
    <w:rsid w:val="01806305"/>
    <w:rsid w:val="01952A27"/>
    <w:rsid w:val="01B24556"/>
    <w:rsid w:val="01B97764"/>
    <w:rsid w:val="01BB7833"/>
    <w:rsid w:val="01C9417B"/>
    <w:rsid w:val="01D45D8F"/>
    <w:rsid w:val="01F2753D"/>
    <w:rsid w:val="01F739C5"/>
    <w:rsid w:val="01F81447"/>
    <w:rsid w:val="022F4B21"/>
    <w:rsid w:val="02425A42"/>
    <w:rsid w:val="025C49EE"/>
    <w:rsid w:val="026D4C89"/>
    <w:rsid w:val="028D51BD"/>
    <w:rsid w:val="02913BC4"/>
    <w:rsid w:val="02B475FB"/>
    <w:rsid w:val="02BA1505"/>
    <w:rsid w:val="02C24393"/>
    <w:rsid w:val="02DA76BF"/>
    <w:rsid w:val="030559FB"/>
    <w:rsid w:val="03256636"/>
    <w:rsid w:val="03312448"/>
    <w:rsid w:val="039B4076"/>
    <w:rsid w:val="039B78F9"/>
    <w:rsid w:val="03A03D81"/>
    <w:rsid w:val="03C661BF"/>
    <w:rsid w:val="03DB4E5F"/>
    <w:rsid w:val="03FE1B9C"/>
    <w:rsid w:val="04244F58"/>
    <w:rsid w:val="043A06FC"/>
    <w:rsid w:val="04942090"/>
    <w:rsid w:val="04993F99"/>
    <w:rsid w:val="04B80FCA"/>
    <w:rsid w:val="04BC79D1"/>
    <w:rsid w:val="04C3735B"/>
    <w:rsid w:val="04FC5C7B"/>
    <w:rsid w:val="05212F78"/>
    <w:rsid w:val="05295E06"/>
    <w:rsid w:val="05336716"/>
    <w:rsid w:val="056736ED"/>
    <w:rsid w:val="05754C01"/>
    <w:rsid w:val="058E7D29"/>
    <w:rsid w:val="05AA1A0A"/>
    <w:rsid w:val="05CE4396"/>
    <w:rsid w:val="05D11A97"/>
    <w:rsid w:val="05D94925"/>
    <w:rsid w:val="05EB4AAB"/>
    <w:rsid w:val="05F851DA"/>
    <w:rsid w:val="05FC035D"/>
    <w:rsid w:val="062959A9"/>
    <w:rsid w:val="06331B3C"/>
    <w:rsid w:val="06502C30"/>
    <w:rsid w:val="06551CF0"/>
    <w:rsid w:val="065906F6"/>
    <w:rsid w:val="0670611D"/>
    <w:rsid w:val="06875D43"/>
    <w:rsid w:val="06AD0181"/>
    <w:rsid w:val="06BE3C9E"/>
    <w:rsid w:val="06EC7264"/>
    <w:rsid w:val="06F33DB1"/>
    <w:rsid w:val="06F82B7E"/>
    <w:rsid w:val="07354BE2"/>
    <w:rsid w:val="07441979"/>
    <w:rsid w:val="0747037F"/>
    <w:rsid w:val="075E096D"/>
    <w:rsid w:val="076269AA"/>
    <w:rsid w:val="07716FC5"/>
    <w:rsid w:val="077C7554"/>
    <w:rsid w:val="07844961"/>
    <w:rsid w:val="07975B80"/>
    <w:rsid w:val="07C333E0"/>
    <w:rsid w:val="07CE3ADB"/>
    <w:rsid w:val="07DC2DF1"/>
    <w:rsid w:val="07FA5C24"/>
    <w:rsid w:val="07FF7B2E"/>
    <w:rsid w:val="08273270"/>
    <w:rsid w:val="083002FD"/>
    <w:rsid w:val="08575FBE"/>
    <w:rsid w:val="085C6BC2"/>
    <w:rsid w:val="08633FCF"/>
    <w:rsid w:val="087F5E7D"/>
    <w:rsid w:val="089D0CB1"/>
    <w:rsid w:val="08BE01F5"/>
    <w:rsid w:val="08BE3015"/>
    <w:rsid w:val="08BF46E8"/>
    <w:rsid w:val="08C14368"/>
    <w:rsid w:val="08C52D6F"/>
    <w:rsid w:val="08E97AAB"/>
    <w:rsid w:val="09223108"/>
    <w:rsid w:val="095216D9"/>
    <w:rsid w:val="09735491"/>
    <w:rsid w:val="09824426"/>
    <w:rsid w:val="098A1833"/>
    <w:rsid w:val="0A0B6909"/>
    <w:rsid w:val="0A194DA5"/>
    <w:rsid w:val="0A1E7AFE"/>
    <w:rsid w:val="0A4D7372"/>
    <w:rsid w:val="0A9A7472"/>
    <w:rsid w:val="0AC93E68"/>
    <w:rsid w:val="0ACB34C4"/>
    <w:rsid w:val="0AE5406E"/>
    <w:rsid w:val="0AE72DF4"/>
    <w:rsid w:val="0AE84FF2"/>
    <w:rsid w:val="0AED147A"/>
    <w:rsid w:val="0B002699"/>
    <w:rsid w:val="0B0F4EB2"/>
    <w:rsid w:val="0B362B73"/>
    <w:rsid w:val="0B5C28A0"/>
    <w:rsid w:val="0B626EBA"/>
    <w:rsid w:val="0B7D54E6"/>
    <w:rsid w:val="0B8406F4"/>
    <w:rsid w:val="0B8C5B00"/>
    <w:rsid w:val="0BAC05B3"/>
    <w:rsid w:val="0BB0283D"/>
    <w:rsid w:val="0BC820E2"/>
    <w:rsid w:val="0BC87EE4"/>
    <w:rsid w:val="0C183166"/>
    <w:rsid w:val="0C323D10"/>
    <w:rsid w:val="0C4B4C3A"/>
    <w:rsid w:val="0C5267C3"/>
    <w:rsid w:val="0C86379A"/>
    <w:rsid w:val="0C90792D"/>
    <w:rsid w:val="0C911B2B"/>
    <w:rsid w:val="0CA535B9"/>
    <w:rsid w:val="0CAC0156"/>
    <w:rsid w:val="0CB145DE"/>
    <w:rsid w:val="0CEF4156"/>
    <w:rsid w:val="0D0F23F9"/>
    <w:rsid w:val="0D205F17"/>
    <w:rsid w:val="0D237A01"/>
    <w:rsid w:val="0D2B1D29"/>
    <w:rsid w:val="0D612203"/>
    <w:rsid w:val="0D6D5B7A"/>
    <w:rsid w:val="0D750EA4"/>
    <w:rsid w:val="0D7F305A"/>
    <w:rsid w:val="0DB5640A"/>
    <w:rsid w:val="0DC36A25"/>
    <w:rsid w:val="0DC9092E"/>
    <w:rsid w:val="0DD3572C"/>
    <w:rsid w:val="0E216DBE"/>
    <w:rsid w:val="0E50408A"/>
    <w:rsid w:val="0E5C7E9D"/>
    <w:rsid w:val="0E7F4BD9"/>
    <w:rsid w:val="0E960F7B"/>
    <w:rsid w:val="0EA61216"/>
    <w:rsid w:val="0EB949B3"/>
    <w:rsid w:val="0EC230C4"/>
    <w:rsid w:val="0EE000F6"/>
    <w:rsid w:val="0EEA0A05"/>
    <w:rsid w:val="0F721BE3"/>
    <w:rsid w:val="0F7B24F3"/>
    <w:rsid w:val="0F891808"/>
    <w:rsid w:val="0FB04F4B"/>
    <w:rsid w:val="1000054D"/>
    <w:rsid w:val="10273C90"/>
    <w:rsid w:val="102A1392"/>
    <w:rsid w:val="102D2316"/>
    <w:rsid w:val="10441F3B"/>
    <w:rsid w:val="10455D10"/>
    <w:rsid w:val="10465E59"/>
    <w:rsid w:val="10526CD3"/>
    <w:rsid w:val="105769DE"/>
    <w:rsid w:val="106327F0"/>
    <w:rsid w:val="108230A5"/>
    <w:rsid w:val="10A02655"/>
    <w:rsid w:val="10D572AC"/>
    <w:rsid w:val="10D716DC"/>
    <w:rsid w:val="10E0563D"/>
    <w:rsid w:val="10E904CB"/>
    <w:rsid w:val="10EE01D6"/>
    <w:rsid w:val="10F555E2"/>
    <w:rsid w:val="10F70CB9"/>
    <w:rsid w:val="11015B72"/>
    <w:rsid w:val="11193219"/>
    <w:rsid w:val="111D54A2"/>
    <w:rsid w:val="111D76A0"/>
    <w:rsid w:val="114F6F76"/>
    <w:rsid w:val="11576580"/>
    <w:rsid w:val="116D7F23"/>
    <w:rsid w:val="116E61A6"/>
    <w:rsid w:val="11734152"/>
    <w:rsid w:val="117F6440"/>
    <w:rsid w:val="118273C5"/>
    <w:rsid w:val="11C101AE"/>
    <w:rsid w:val="11C52438"/>
    <w:rsid w:val="11D648D0"/>
    <w:rsid w:val="12134735"/>
    <w:rsid w:val="12286C59"/>
    <w:rsid w:val="123C58FA"/>
    <w:rsid w:val="123D7AF8"/>
    <w:rsid w:val="1264323B"/>
    <w:rsid w:val="12681C41"/>
    <w:rsid w:val="126A5144"/>
    <w:rsid w:val="127D6363"/>
    <w:rsid w:val="128C697D"/>
    <w:rsid w:val="12D77CF6"/>
    <w:rsid w:val="12E23B09"/>
    <w:rsid w:val="12EA0F15"/>
    <w:rsid w:val="12EE3177"/>
    <w:rsid w:val="12FF5637"/>
    <w:rsid w:val="1316525D"/>
    <w:rsid w:val="13180760"/>
    <w:rsid w:val="132013EF"/>
    <w:rsid w:val="133F386E"/>
    <w:rsid w:val="135F0ED4"/>
    <w:rsid w:val="136A6610"/>
    <w:rsid w:val="1381490C"/>
    <w:rsid w:val="138E61A0"/>
    <w:rsid w:val="13AE44D6"/>
    <w:rsid w:val="13DF0529"/>
    <w:rsid w:val="13E93037"/>
    <w:rsid w:val="14293E20"/>
    <w:rsid w:val="14386639"/>
    <w:rsid w:val="144F4060"/>
    <w:rsid w:val="14576EEE"/>
    <w:rsid w:val="14794EA4"/>
    <w:rsid w:val="1492384F"/>
    <w:rsid w:val="1496293B"/>
    <w:rsid w:val="14AB30F5"/>
    <w:rsid w:val="14B43A04"/>
    <w:rsid w:val="14E013D0"/>
    <w:rsid w:val="14F86A77"/>
    <w:rsid w:val="151C212F"/>
    <w:rsid w:val="154126EF"/>
    <w:rsid w:val="15460D75"/>
    <w:rsid w:val="15487AFB"/>
    <w:rsid w:val="155E1C9F"/>
    <w:rsid w:val="156825AE"/>
    <w:rsid w:val="158043D2"/>
    <w:rsid w:val="158717DE"/>
    <w:rsid w:val="15EF7F09"/>
    <w:rsid w:val="15F63117"/>
    <w:rsid w:val="162B1ABC"/>
    <w:rsid w:val="164D3B25"/>
    <w:rsid w:val="1672579D"/>
    <w:rsid w:val="167B3370"/>
    <w:rsid w:val="1694429A"/>
    <w:rsid w:val="16A36AB3"/>
    <w:rsid w:val="16A641B4"/>
    <w:rsid w:val="16B831D5"/>
    <w:rsid w:val="16B90C56"/>
    <w:rsid w:val="16BE185B"/>
    <w:rsid w:val="170A128F"/>
    <w:rsid w:val="171170E7"/>
    <w:rsid w:val="1716576D"/>
    <w:rsid w:val="172018FF"/>
    <w:rsid w:val="17286D0C"/>
    <w:rsid w:val="173275F5"/>
    <w:rsid w:val="1757785B"/>
    <w:rsid w:val="175D5EE1"/>
    <w:rsid w:val="175E3962"/>
    <w:rsid w:val="17697775"/>
    <w:rsid w:val="177711B5"/>
    <w:rsid w:val="17C4240D"/>
    <w:rsid w:val="17CB3F96"/>
    <w:rsid w:val="17DF5EA9"/>
    <w:rsid w:val="1805061C"/>
    <w:rsid w:val="18194337"/>
    <w:rsid w:val="181B2E1C"/>
    <w:rsid w:val="187B08B7"/>
    <w:rsid w:val="188B43D5"/>
    <w:rsid w:val="188C65D3"/>
    <w:rsid w:val="18997E67"/>
    <w:rsid w:val="189A336A"/>
    <w:rsid w:val="18A70482"/>
    <w:rsid w:val="18AF200B"/>
    <w:rsid w:val="18B43F14"/>
    <w:rsid w:val="18BC1320"/>
    <w:rsid w:val="18DF05DB"/>
    <w:rsid w:val="192F165F"/>
    <w:rsid w:val="19457086"/>
    <w:rsid w:val="19567321"/>
    <w:rsid w:val="19680CDD"/>
    <w:rsid w:val="19707ECA"/>
    <w:rsid w:val="198F297E"/>
    <w:rsid w:val="19DB757A"/>
    <w:rsid w:val="19E67B09"/>
    <w:rsid w:val="19EA650F"/>
    <w:rsid w:val="19F2719F"/>
    <w:rsid w:val="19FE0A33"/>
    <w:rsid w:val="1A0E0CCD"/>
    <w:rsid w:val="1A1F0F68"/>
    <w:rsid w:val="1A2E1582"/>
    <w:rsid w:val="1A435CA4"/>
    <w:rsid w:val="1A4D4035"/>
    <w:rsid w:val="1A80358B"/>
    <w:rsid w:val="1A877692"/>
    <w:rsid w:val="1A8C3B1A"/>
    <w:rsid w:val="1ADD5EA3"/>
    <w:rsid w:val="1AE01026"/>
    <w:rsid w:val="1B4F57C2"/>
    <w:rsid w:val="1B5C0CB8"/>
    <w:rsid w:val="1B961B24"/>
    <w:rsid w:val="1BA445E7"/>
    <w:rsid w:val="1BAF2978"/>
    <w:rsid w:val="1BBB420C"/>
    <w:rsid w:val="1C155B9F"/>
    <w:rsid w:val="1C1C2FAC"/>
    <w:rsid w:val="1C26713F"/>
    <w:rsid w:val="1C590F97"/>
    <w:rsid w:val="1C8D4564"/>
    <w:rsid w:val="1C974E74"/>
    <w:rsid w:val="1CAD7018"/>
    <w:rsid w:val="1CB82E2A"/>
    <w:rsid w:val="1D091930"/>
    <w:rsid w:val="1D0B4105"/>
    <w:rsid w:val="1D170C45"/>
    <w:rsid w:val="1D345FF7"/>
    <w:rsid w:val="1D5774B0"/>
    <w:rsid w:val="1D5A0435"/>
    <w:rsid w:val="1D7D3E6D"/>
    <w:rsid w:val="1D8202F5"/>
    <w:rsid w:val="1D84707B"/>
    <w:rsid w:val="1D885A81"/>
    <w:rsid w:val="1D90090F"/>
    <w:rsid w:val="1DB268C5"/>
    <w:rsid w:val="1DC24961"/>
    <w:rsid w:val="1DD71083"/>
    <w:rsid w:val="1DE8351C"/>
    <w:rsid w:val="1DE86D9F"/>
    <w:rsid w:val="1E1A4FF0"/>
    <w:rsid w:val="1E1D17F8"/>
    <w:rsid w:val="1E336153"/>
    <w:rsid w:val="1E34194C"/>
    <w:rsid w:val="1E3845A0"/>
    <w:rsid w:val="1E47263C"/>
    <w:rsid w:val="1E5005BF"/>
    <w:rsid w:val="1E877633"/>
    <w:rsid w:val="1E885624"/>
    <w:rsid w:val="1EB83BF5"/>
    <w:rsid w:val="1ECC2895"/>
    <w:rsid w:val="1F0258E0"/>
    <w:rsid w:val="1F0B237A"/>
    <w:rsid w:val="1F104283"/>
    <w:rsid w:val="1F163F8E"/>
    <w:rsid w:val="1F390CCB"/>
    <w:rsid w:val="1F3D3E4E"/>
    <w:rsid w:val="1F523DF3"/>
    <w:rsid w:val="1F612D89"/>
    <w:rsid w:val="1F9D7E19"/>
    <w:rsid w:val="1FB94A9C"/>
    <w:rsid w:val="1FD00E3E"/>
    <w:rsid w:val="1FE70A63"/>
    <w:rsid w:val="2009229D"/>
    <w:rsid w:val="20265145"/>
    <w:rsid w:val="2038536A"/>
    <w:rsid w:val="20392DEC"/>
    <w:rsid w:val="203B04ED"/>
    <w:rsid w:val="203C17F2"/>
    <w:rsid w:val="207573CE"/>
    <w:rsid w:val="208244E5"/>
    <w:rsid w:val="20841BE6"/>
    <w:rsid w:val="2089606E"/>
    <w:rsid w:val="20C41134"/>
    <w:rsid w:val="20FB50A8"/>
    <w:rsid w:val="20FE449A"/>
    <w:rsid w:val="210A78C1"/>
    <w:rsid w:val="211E4363"/>
    <w:rsid w:val="216B481E"/>
    <w:rsid w:val="21D4060F"/>
    <w:rsid w:val="21DF0B9E"/>
    <w:rsid w:val="220855E6"/>
    <w:rsid w:val="22207409"/>
    <w:rsid w:val="22295B1A"/>
    <w:rsid w:val="22392531"/>
    <w:rsid w:val="22446344"/>
    <w:rsid w:val="229606CD"/>
    <w:rsid w:val="22B03475"/>
    <w:rsid w:val="22B221FB"/>
    <w:rsid w:val="22CD0827"/>
    <w:rsid w:val="22D514B6"/>
    <w:rsid w:val="230279FC"/>
    <w:rsid w:val="23106D12"/>
    <w:rsid w:val="232956BD"/>
    <w:rsid w:val="234F7AFB"/>
    <w:rsid w:val="23797599"/>
    <w:rsid w:val="23A7180F"/>
    <w:rsid w:val="23DB76DF"/>
    <w:rsid w:val="23DF1969"/>
    <w:rsid w:val="23E03B67"/>
    <w:rsid w:val="240F46B6"/>
    <w:rsid w:val="241A62CA"/>
    <w:rsid w:val="24217E53"/>
    <w:rsid w:val="247962E4"/>
    <w:rsid w:val="24F07227"/>
    <w:rsid w:val="25145D5F"/>
    <w:rsid w:val="251F22F5"/>
    <w:rsid w:val="25207D76"/>
    <w:rsid w:val="25A57FCF"/>
    <w:rsid w:val="25B22B68"/>
    <w:rsid w:val="25DB26A8"/>
    <w:rsid w:val="26407E4E"/>
    <w:rsid w:val="26425FFF"/>
    <w:rsid w:val="264A075D"/>
    <w:rsid w:val="265C2D3C"/>
    <w:rsid w:val="267D5AB4"/>
    <w:rsid w:val="267E5734"/>
    <w:rsid w:val="269734C2"/>
    <w:rsid w:val="26A37EF2"/>
    <w:rsid w:val="26A655F4"/>
    <w:rsid w:val="26D43F45"/>
    <w:rsid w:val="26ED37EA"/>
    <w:rsid w:val="27114CA3"/>
    <w:rsid w:val="27406B3E"/>
    <w:rsid w:val="27462F7F"/>
    <w:rsid w:val="27482BFF"/>
    <w:rsid w:val="274D4B08"/>
    <w:rsid w:val="2759091B"/>
    <w:rsid w:val="276B40B8"/>
    <w:rsid w:val="278504E5"/>
    <w:rsid w:val="278739E8"/>
    <w:rsid w:val="27896EEB"/>
    <w:rsid w:val="27C32548"/>
    <w:rsid w:val="27CB31D8"/>
    <w:rsid w:val="27FF01AF"/>
    <w:rsid w:val="280162CC"/>
    <w:rsid w:val="282A6A75"/>
    <w:rsid w:val="2833607F"/>
    <w:rsid w:val="28456ABE"/>
    <w:rsid w:val="28680AD8"/>
    <w:rsid w:val="28691DDD"/>
    <w:rsid w:val="28763165"/>
    <w:rsid w:val="28780D72"/>
    <w:rsid w:val="289F6A33"/>
    <w:rsid w:val="28B43155"/>
    <w:rsid w:val="28C27EED"/>
    <w:rsid w:val="28CE3CFF"/>
    <w:rsid w:val="28DD6518"/>
    <w:rsid w:val="28EC32AF"/>
    <w:rsid w:val="29025453"/>
    <w:rsid w:val="290F7FEC"/>
    <w:rsid w:val="29567A3B"/>
    <w:rsid w:val="29604D54"/>
    <w:rsid w:val="296609FB"/>
    <w:rsid w:val="29AA01EA"/>
    <w:rsid w:val="29B816FE"/>
    <w:rsid w:val="29BF6B0B"/>
    <w:rsid w:val="29C81999"/>
    <w:rsid w:val="29F413F4"/>
    <w:rsid w:val="2A0362FB"/>
    <w:rsid w:val="2A4C79F4"/>
    <w:rsid w:val="2A55155E"/>
    <w:rsid w:val="2A683AA1"/>
    <w:rsid w:val="2AAA1F8B"/>
    <w:rsid w:val="2AB770A3"/>
    <w:rsid w:val="2AC90642"/>
    <w:rsid w:val="2AD875D8"/>
    <w:rsid w:val="2AD908DC"/>
    <w:rsid w:val="2ADA2ADB"/>
    <w:rsid w:val="2ADB5B0A"/>
    <w:rsid w:val="2B773C5E"/>
    <w:rsid w:val="2B8509F5"/>
    <w:rsid w:val="2BC949B7"/>
    <w:rsid w:val="2C08354D"/>
    <w:rsid w:val="2C4E043E"/>
    <w:rsid w:val="2C526E44"/>
    <w:rsid w:val="2C7E6A0F"/>
    <w:rsid w:val="2CF85053"/>
    <w:rsid w:val="2CFC72DD"/>
    <w:rsid w:val="2D1139FF"/>
    <w:rsid w:val="2D18338A"/>
    <w:rsid w:val="2D462BD4"/>
    <w:rsid w:val="2D5A7064"/>
    <w:rsid w:val="2D5F1580"/>
    <w:rsid w:val="2D776C27"/>
    <w:rsid w:val="2DC35A21"/>
    <w:rsid w:val="2DC747E2"/>
    <w:rsid w:val="2DCE3DB2"/>
    <w:rsid w:val="2DCE7635"/>
    <w:rsid w:val="2E0608D5"/>
    <w:rsid w:val="2E0A5E8E"/>
    <w:rsid w:val="2E2D5450"/>
    <w:rsid w:val="2E6220A7"/>
    <w:rsid w:val="2E747DC3"/>
    <w:rsid w:val="2E8170D9"/>
    <w:rsid w:val="2ED410E1"/>
    <w:rsid w:val="2EF67098"/>
    <w:rsid w:val="2EFE7D27"/>
    <w:rsid w:val="2F012EAA"/>
    <w:rsid w:val="2F0D2540"/>
    <w:rsid w:val="2F4B2025"/>
    <w:rsid w:val="2F532CB4"/>
    <w:rsid w:val="2F7553E7"/>
    <w:rsid w:val="2FAA36C3"/>
    <w:rsid w:val="2FB01D49"/>
    <w:rsid w:val="2FD82685"/>
    <w:rsid w:val="301068EB"/>
    <w:rsid w:val="301E7DFF"/>
    <w:rsid w:val="308220A2"/>
    <w:rsid w:val="308568A9"/>
    <w:rsid w:val="309F1652"/>
    <w:rsid w:val="30E468C3"/>
    <w:rsid w:val="30F523E0"/>
    <w:rsid w:val="310338F4"/>
    <w:rsid w:val="31052A56"/>
    <w:rsid w:val="3111659E"/>
    <w:rsid w:val="311F3225"/>
    <w:rsid w:val="313D27D5"/>
    <w:rsid w:val="315E658D"/>
    <w:rsid w:val="316B201F"/>
    <w:rsid w:val="316D0DA5"/>
    <w:rsid w:val="317716B5"/>
    <w:rsid w:val="31B97BA0"/>
    <w:rsid w:val="31D2654B"/>
    <w:rsid w:val="31E806EF"/>
    <w:rsid w:val="31F36A80"/>
    <w:rsid w:val="31FB7710"/>
    <w:rsid w:val="32090C24"/>
    <w:rsid w:val="323629ED"/>
    <w:rsid w:val="323F587B"/>
    <w:rsid w:val="32406B7F"/>
    <w:rsid w:val="32697D44"/>
    <w:rsid w:val="327348EE"/>
    <w:rsid w:val="32956289"/>
    <w:rsid w:val="32B25BB9"/>
    <w:rsid w:val="32B545C0"/>
    <w:rsid w:val="32C722DC"/>
    <w:rsid w:val="32D373F3"/>
    <w:rsid w:val="32DC15E2"/>
    <w:rsid w:val="32E31C0C"/>
    <w:rsid w:val="32F24425"/>
    <w:rsid w:val="32F440A4"/>
    <w:rsid w:val="32FA1831"/>
    <w:rsid w:val="330111BC"/>
    <w:rsid w:val="33107D3E"/>
    <w:rsid w:val="33111456"/>
    <w:rsid w:val="3312040E"/>
    <w:rsid w:val="333011C1"/>
    <w:rsid w:val="334915B0"/>
    <w:rsid w:val="33814F8D"/>
    <w:rsid w:val="339574B1"/>
    <w:rsid w:val="33CC6306"/>
    <w:rsid w:val="33D52499"/>
    <w:rsid w:val="33E317AE"/>
    <w:rsid w:val="340D25F3"/>
    <w:rsid w:val="341D33E7"/>
    <w:rsid w:val="34224B16"/>
    <w:rsid w:val="3425351D"/>
    <w:rsid w:val="342844A1"/>
    <w:rsid w:val="343659B5"/>
    <w:rsid w:val="343F40C7"/>
    <w:rsid w:val="344714D3"/>
    <w:rsid w:val="347A51A5"/>
    <w:rsid w:val="34AC6C79"/>
    <w:rsid w:val="34BE3DF6"/>
    <w:rsid w:val="34F60372"/>
    <w:rsid w:val="35026383"/>
    <w:rsid w:val="3511441F"/>
    <w:rsid w:val="351B4D2E"/>
    <w:rsid w:val="353D6568"/>
    <w:rsid w:val="357758DE"/>
    <w:rsid w:val="35956BF6"/>
    <w:rsid w:val="35A5140F"/>
    <w:rsid w:val="35D92B63"/>
    <w:rsid w:val="35FD5321"/>
    <w:rsid w:val="3603722A"/>
    <w:rsid w:val="36086F35"/>
    <w:rsid w:val="360F68C0"/>
    <w:rsid w:val="361529C8"/>
    <w:rsid w:val="367A3428"/>
    <w:rsid w:val="36AF5145"/>
    <w:rsid w:val="36B4704E"/>
    <w:rsid w:val="36C14165"/>
    <w:rsid w:val="36D3462E"/>
    <w:rsid w:val="36D45384"/>
    <w:rsid w:val="36F01431"/>
    <w:rsid w:val="37273B0A"/>
    <w:rsid w:val="3733539E"/>
    <w:rsid w:val="37387627"/>
    <w:rsid w:val="373E2203"/>
    <w:rsid w:val="37406C32"/>
    <w:rsid w:val="3741188C"/>
    <w:rsid w:val="37470031"/>
    <w:rsid w:val="376A7A76"/>
    <w:rsid w:val="37A778DB"/>
    <w:rsid w:val="37B25C6C"/>
    <w:rsid w:val="37D12929"/>
    <w:rsid w:val="37D57125"/>
    <w:rsid w:val="37D6042A"/>
    <w:rsid w:val="37D913AF"/>
    <w:rsid w:val="37E167BB"/>
    <w:rsid w:val="380A1B7E"/>
    <w:rsid w:val="384A2968"/>
    <w:rsid w:val="38615E10"/>
    <w:rsid w:val="38802E42"/>
    <w:rsid w:val="388B33D1"/>
    <w:rsid w:val="38BB3F20"/>
    <w:rsid w:val="38E31861"/>
    <w:rsid w:val="3908401F"/>
    <w:rsid w:val="39390072"/>
    <w:rsid w:val="393B7CF1"/>
    <w:rsid w:val="393E44F9"/>
    <w:rsid w:val="39597B8B"/>
    <w:rsid w:val="396159B3"/>
    <w:rsid w:val="397C38A6"/>
    <w:rsid w:val="397D1A60"/>
    <w:rsid w:val="39AB12AA"/>
    <w:rsid w:val="39AE222F"/>
    <w:rsid w:val="39BD2849"/>
    <w:rsid w:val="39E06281"/>
    <w:rsid w:val="39E81075"/>
    <w:rsid w:val="39F56226"/>
    <w:rsid w:val="39F63D73"/>
    <w:rsid w:val="39FE1322"/>
    <w:rsid w:val="3A0A70C5"/>
    <w:rsid w:val="3A1E5D66"/>
    <w:rsid w:val="3A3B3117"/>
    <w:rsid w:val="3A453A27"/>
    <w:rsid w:val="3A572A48"/>
    <w:rsid w:val="3A8B0918"/>
    <w:rsid w:val="3AC577F8"/>
    <w:rsid w:val="3AC6527A"/>
    <w:rsid w:val="3ACB1702"/>
    <w:rsid w:val="3ACB4F85"/>
    <w:rsid w:val="3AD06F82"/>
    <w:rsid w:val="3AD80A17"/>
    <w:rsid w:val="3AF834CA"/>
    <w:rsid w:val="3AFC4F2B"/>
    <w:rsid w:val="3B0527E0"/>
    <w:rsid w:val="3B1278F8"/>
    <w:rsid w:val="3B246918"/>
    <w:rsid w:val="3B341131"/>
    <w:rsid w:val="3B5A7CEC"/>
    <w:rsid w:val="3B632B7A"/>
    <w:rsid w:val="3B6C6D0D"/>
    <w:rsid w:val="3B75503F"/>
    <w:rsid w:val="3B8C17C0"/>
    <w:rsid w:val="3BC80320"/>
    <w:rsid w:val="3BCF352E"/>
    <w:rsid w:val="3BD763BC"/>
    <w:rsid w:val="3BDB4DC2"/>
    <w:rsid w:val="3C1D582B"/>
    <w:rsid w:val="3C440F6E"/>
    <w:rsid w:val="3C471EF3"/>
    <w:rsid w:val="3C6C0E2E"/>
    <w:rsid w:val="3C7F4715"/>
    <w:rsid w:val="3C88295C"/>
    <w:rsid w:val="3C941FF2"/>
    <w:rsid w:val="3C9E2902"/>
    <w:rsid w:val="3C9F0383"/>
    <w:rsid w:val="3CC005BE"/>
    <w:rsid w:val="3CD91462"/>
    <w:rsid w:val="3CDB2766"/>
    <w:rsid w:val="3D153845"/>
    <w:rsid w:val="3D8D000C"/>
    <w:rsid w:val="3DA70BB6"/>
    <w:rsid w:val="3DB05C42"/>
    <w:rsid w:val="3DBE07DB"/>
    <w:rsid w:val="3DD03F78"/>
    <w:rsid w:val="3DE5069A"/>
    <w:rsid w:val="3DF10CC3"/>
    <w:rsid w:val="3E1014DE"/>
    <w:rsid w:val="3E1F25CE"/>
    <w:rsid w:val="3E3948A1"/>
    <w:rsid w:val="3E65446C"/>
    <w:rsid w:val="3E6C3DF6"/>
    <w:rsid w:val="3E72386C"/>
    <w:rsid w:val="3EBB2C7C"/>
    <w:rsid w:val="3ED76D29"/>
    <w:rsid w:val="3EF32DD6"/>
    <w:rsid w:val="3F210422"/>
    <w:rsid w:val="3F513170"/>
    <w:rsid w:val="3F617B87"/>
    <w:rsid w:val="3F7B3FB4"/>
    <w:rsid w:val="3F954B5E"/>
    <w:rsid w:val="3FFF200F"/>
    <w:rsid w:val="40094B1C"/>
    <w:rsid w:val="40217FC5"/>
    <w:rsid w:val="4039566C"/>
    <w:rsid w:val="404A3387"/>
    <w:rsid w:val="404B0E09"/>
    <w:rsid w:val="406C133E"/>
    <w:rsid w:val="407F5DE0"/>
    <w:rsid w:val="40B839BB"/>
    <w:rsid w:val="40BF3346"/>
    <w:rsid w:val="40C142CB"/>
    <w:rsid w:val="40C83C56"/>
    <w:rsid w:val="410228FE"/>
    <w:rsid w:val="412907F7"/>
    <w:rsid w:val="41325883"/>
    <w:rsid w:val="4136428A"/>
    <w:rsid w:val="415D4149"/>
    <w:rsid w:val="4166285A"/>
    <w:rsid w:val="41953F75"/>
    <w:rsid w:val="41A67DC1"/>
    <w:rsid w:val="41C163EC"/>
    <w:rsid w:val="41EE72BB"/>
    <w:rsid w:val="41F60E45"/>
    <w:rsid w:val="4205365D"/>
    <w:rsid w:val="42282918"/>
    <w:rsid w:val="42434AC7"/>
    <w:rsid w:val="426D1D88"/>
    <w:rsid w:val="42702D0D"/>
    <w:rsid w:val="42D9273C"/>
    <w:rsid w:val="42EC395B"/>
    <w:rsid w:val="42EE6E5E"/>
    <w:rsid w:val="430125FC"/>
    <w:rsid w:val="4309548A"/>
    <w:rsid w:val="43202EB0"/>
    <w:rsid w:val="432A41C2"/>
    <w:rsid w:val="434033E5"/>
    <w:rsid w:val="43507DFC"/>
    <w:rsid w:val="435D1690"/>
    <w:rsid w:val="43850656"/>
    <w:rsid w:val="43BC2D2F"/>
    <w:rsid w:val="43C348B8"/>
    <w:rsid w:val="43C610C0"/>
    <w:rsid w:val="43CB1CC4"/>
    <w:rsid w:val="43FD701B"/>
    <w:rsid w:val="440C3DB3"/>
    <w:rsid w:val="44174342"/>
    <w:rsid w:val="44204C51"/>
    <w:rsid w:val="4428205E"/>
    <w:rsid w:val="442E77EA"/>
    <w:rsid w:val="445057A1"/>
    <w:rsid w:val="446B764F"/>
    <w:rsid w:val="446C706E"/>
    <w:rsid w:val="44923C8C"/>
    <w:rsid w:val="449F0DA3"/>
    <w:rsid w:val="44A21D28"/>
    <w:rsid w:val="44A816B2"/>
    <w:rsid w:val="44B9194D"/>
    <w:rsid w:val="44CC2B6C"/>
    <w:rsid w:val="44CF7374"/>
    <w:rsid w:val="44D74780"/>
    <w:rsid w:val="44DB5385"/>
    <w:rsid w:val="44F32A2B"/>
    <w:rsid w:val="44FC6117"/>
    <w:rsid w:val="45185BB4"/>
    <w:rsid w:val="45341296"/>
    <w:rsid w:val="4537221B"/>
    <w:rsid w:val="45512DC5"/>
    <w:rsid w:val="45585FD3"/>
    <w:rsid w:val="45631DE6"/>
    <w:rsid w:val="45664A3A"/>
    <w:rsid w:val="457178AF"/>
    <w:rsid w:val="45C21DFF"/>
    <w:rsid w:val="45CC270F"/>
    <w:rsid w:val="45D81DE2"/>
    <w:rsid w:val="45EC0A45"/>
    <w:rsid w:val="46035E4B"/>
    <w:rsid w:val="46144188"/>
    <w:rsid w:val="46206B1E"/>
    <w:rsid w:val="462F27B3"/>
    <w:rsid w:val="4642004E"/>
    <w:rsid w:val="46573978"/>
    <w:rsid w:val="466965F4"/>
    <w:rsid w:val="466D2298"/>
    <w:rsid w:val="467576A4"/>
    <w:rsid w:val="467D2532"/>
    <w:rsid w:val="468653C0"/>
    <w:rsid w:val="468B1848"/>
    <w:rsid w:val="46B3080E"/>
    <w:rsid w:val="46CC00B3"/>
    <w:rsid w:val="46D42F41"/>
    <w:rsid w:val="46D92C4C"/>
    <w:rsid w:val="46E37CD8"/>
    <w:rsid w:val="4700508A"/>
    <w:rsid w:val="471C49BA"/>
    <w:rsid w:val="471D6BB8"/>
    <w:rsid w:val="47220AC2"/>
    <w:rsid w:val="47800E5B"/>
    <w:rsid w:val="478607E6"/>
    <w:rsid w:val="47881AEB"/>
    <w:rsid w:val="47AF6127"/>
    <w:rsid w:val="47B510B6"/>
    <w:rsid w:val="47C22BCA"/>
    <w:rsid w:val="47DE6C76"/>
    <w:rsid w:val="47ED3A0E"/>
    <w:rsid w:val="47F5689C"/>
    <w:rsid w:val="48031435"/>
    <w:rsid w:val="480745B8"/>
    <w:rsid w:val="482573EB"/>
    <w:rsid w:val="483A3B0D"/>
    <w:rsid w:val="483B158F"/>
    <w:rsid w:val="485211B4"/>
    <w:rsid w:val="485830BD"/>
    <w:rsid w:val="488D5B16"/>
    <w:rsid w:val="489003DA"/>
    <w:rsid w:val="48970623"/>
    <w:rsid w:val="489D3EF9"/>
    <w:rsid w:val="48C97EF9"/>
    <w:rsid w:val="48D43D0B"/>
    <w:rsid w:val="48FA6149"/>
    <w:rsid w:val="48FF25D1"/>
    <w:rsid w:val="49046A59"/>
    <w:rsid w:val="49404A8B"/>
    <w:rsid w:val="495751DE"/>
    <w:rsid w:val="495A19E6"/>
    <w:rsid w:val="496C1203"/>
    <w:rsid w:val="49734B0E"/>
    <w:rsid w:val="49942AC5"/>
    <w:rsid w:val="49F53DE3"/>
    <w:rsid w:val="49F9606C"/>
    <w:rsid w:val="49FA026B"/>
    <w:rsid w:val="4A555101"/>
    <w:rsid w:val="4A581909"/>
    <w:rsid w:val="4A8039C7"/>
    <w:rsid w:val="4A940469"/>
    <w:rsid w:val="4ADF17E2"/>
    <w:rsid w:val="4AF9664B"/>
    <w:rsid w:val="4B1062C6"/>
    <w:rsid w:val="4B1864C4"/>
    <w:rsid w:val="4B211352"/>
    <w:rsid w:val="4B220FD2"/>
    <w:rsid w:val="4B3D75FD"/>
    <w:rsid w:val="4B3F6383"/>
    <w:rsid w:val="4B4B6913"/>
    <w:rsid w:val="4B552AA6"/>
    <w:rsid w:val="4B8A76FC"/>
    <w:rsid w:val="4BB153BE"/>
    <w:rsid w:val="4BD023EF"/>
    <w:rsid w:val="4BD91E94"/>
    <w:rsid w:val="4BEF2CA4"/>
    <w:rsid w:val="4BF87D30"/>
    <w:rsid w:val="4C0F7955"/>
    <w:rsid w:val="4C1705E5"/>
    <w:rsid w:val="4C416056"/>
    <w:rsid w:val="4C5A18EC"/>
    <w:rsid w:val="4C664E00"/>
    <w:rsid w:val="4CA50D91"/>
    <w:rsid w:val="4CAF785F"/>
    <w:rsid w:val="4CB107E4"/>
    <w:rsid w:val="4CB12D62"/>
    <w:rsid w:val="4CC67484"/>
    <w:rsid w:val="4CC95E8A"/>
    <w:rsid w:val="4CD01F92"/>
    <w:rsid w:val="4CD35F5F"/>
    <w:rsid w:val="4CF15D4A"/>
    <w:rsid w:val="4D2F3630"/>
    <w:rsid w:val="4D8C39CA"/>
    <w:rsid w:val="4D9023D0"/>
    <w:rsid w:val="4D9145CE"/>
    <w:rsid w:val="4D942FD5"/>
    <w:rsid w:val="4D9C3C64"/>
    <w:rsid w:val="4DBF250C"/>
    <w:rsid w:val="4DBF3E19"/>
    <w:rsid w:val="4DC360A2"/>
    <w:rsid w:val="4DCE1EB5"/>
    <w:rsid w:val="4DEB17E5"/>
    <w:rsid w:val="4E2C224E"/>
    <w:rsid w:val="4E3C24E9"/>
    <w:rsid w:val="4E555611"/>
    <w:rsid w:val="4E5F5F21"/>
    <w:rsid w:val="4E6942B2"/>
    <w:rsid w:val="4E7A454C"/>
    <w:rsid w:val="4EA33192"/>
    <w:rsid w:val="4EA8761A"/>
    <w:rsid w:val="4EB856B6"/>
    <w:rsid w:val="4ECB3051"/>
    <w:rsid w:val="4EDC45F1"/>
    <w:rsid w:val="4EDE24FE"/>
    <w:rsid w:val="4EF57719"/>
    <w:rsid w:val="4F005AAA"/>
    <w:rsid w:val="4F547732"/>
    <w:rsid w:val="4F552FB6"/>
    <w:rsid w:val="4F5764B9"/>
    <w:rsid w:val="4F8B568E"/>
    <w:rsid w:val="4F9D39F1"/>
    <w:rsid w:val="4FBD16E0"/>
    <w:rsid w:val="4FF62B3F"/>
    <w:rsid w:val="4FFF7BCB"/>
    <w:rsid w:val="5012113E"/>
    <w:rsid w:val="50303C1D"/>
    <w:rsid w:val="50365B27"/>
    <w:rsid w:val="5045033F"/>
    <w:rsid w:val="505E1269"/>
    <w:rsid w:val="5074560B"/>
    <w:rsid w:val="5091713A"/>
    <w:rsid w:val="50A8601E"/>
    <w:rsid w:val="50B84DFB"/>
    <w:rsid w:val="50C1350C"/>
    <w:rsid w:val="50D643AB"/>
    <w:rsid w:val="50E64646"/>
    <w:rsid w:val="50E720C7"/>
    <w:rsid w:val="50F1625A"/>
    <w:rsid w:val="50F413DD"/>
    <w:rsid w:val="511F5AA4"/>
    <w:rsid w:val="513D0753"/>
    <w:rsid w:val="516923D4"/>
    <w:rsid w:val="51AA0988"/>
    <w:rsid w:val="51B8499E"/>
    <w:rsid w:val="51D20DCB"/>
    <w:rsid w:val="51DF5EE2"/>
    <w:rsid w:val="52050320"/>
    <w:rsid w:val="521572B6"/>
    <w:rsid w:val="524F1A19"/>
    <w:rsid w:val="5283536B"/>
    <w:rsid w:val="52933407"/>
    <w:rsid w:val="52B129B7"/>
    <w:rsid w:val="531639E1"/>
    <w:rsid w:val="534F5D39"/>
    <w:rsid w:val="5350703E"/>
    <w:rsid w:val="535262DF"/>
    <w:rsid w:val="536A7BE8"/>
    <w:rsid w:val="536F1AF1"/>
    <w:rsid w:val="538D10A1"/>
    <w:rsid w:val="539F6DBD"/>
    <w:rsid w:val="53C16078"/>
    <w:rsid w:val="53CF46F1"/>
    <w:rsid w:val="53F6304F"/>
    <w:rsid w:val="54213B13"/>
    <w:rsid w:val="5425031B"/>
    <w:rsid w:val="542947A2"/>
    <w:rsid w:val="543A4F5C"/>
    <w:rsid w:val="5445084F"/>
    <w:rsid w:val="545952F2"/>
    <w:rsid w:val="545974F0"/>
    <w:rsid w:val="5473009A"/>
    <w:rsid w:val="54782323"/>
    <w:rsid w:val="54C02717"/>
    <w:rsid w:val="54D61FB2"/>
    <w:rsid w:val="54DD1CC8"/>
    <w:rsid w:val="54EF3267"/>
    <w:rsid w:val="552C52CA"/>
    <w:rsid w:val="552E2AC8"/>
    <w:rsid w:val="554F0D02"/>
    <w:rsid w:val="55563F10"/>
    <w:rsid w:val="557C634E"/>
    <w:rsid w:val="557F50D4"/>
    <w:rsid w:val="5590756D"/>
    <w:rsid w:val="559E4304"/>
    <w:rsid w:val="55B22FA5"/>
    <w:rsid w:val="55BC7137"/>
    <w:rsid w:val="55CA384D"/>
    <w:rsid w:val="55DB79EC"/>
    <w:rsid w:val="56141D44"/>
    <w:rsid w:val="561861CC"/>
    <w:rsid w:val="563170F6"/>
    <w:rsid w:val="5649479D"/>
    <w:rsid w:val="56663D4D"/>
    <w:rsid w:val="567233E3"/>
    <w:rsid w:val="568E7490"/>
    <w:rsid w:val="569A740C"/>
    <w:rsid w:val="56A95ABB"/>
    <w:rsid w:val="56C24012"/>
    <w:rsid w:val="56C53A0B"/>
    <w:rsid w:val="56D51E02"/>
    <w:rsid w:val="56ED74A9"/>
    <w:rsid w:val="56EF29AC"/>
    <w:rsid w:val="56F65BBA"/>
    <w:rsid w:val="574D65C9"/>
    <w:rsid w:val="575171CD"/>
    <w:rsid w:val="57621579"/>
    <w:rsid w:val="577063EC"/>
    <w:rsid w:val="577472CD"/>
    <w:rsid w:val="57840CA1"/>
    <w:rsid w:val="57C93994"/>
    <w:rsid w:val="57F731DF"/>
    <w:rsid w:val="58104109"/>
    <w:rsid w:val="58144D0D"/>
    <w:rsid w:val="583A4F4D"/>
    <w:rsid w:val="58776FB0"/>
    <w:rsid w:val="587924B3"/>
    <w:rsid w:val="587E693B"/>
    <w:rsid w:val="589368E0"/>
    <w:rsid w:val="58D760D0"/>
    <w:rsid w:val="58E65065"/>
    <w:rsid w:val="58F133F6"/>
    <w:rsid w:val="590A1D69"/>
    <w:rsid w:val="59134C30"/>
    <w:rsid w:val="592B22D7"/>
    <w:rsid w:val="59643735"/>
    <w:rsid w:val="59723D50"/>
    <w:rsid w:val="59820A00"/>
    <w:rsid w:val="59AD15AB"/>
    <w:rsid w:val="59B9276E"/>
    <w:rsid w:val="59D949F9"/>
    <w:rsid w:val="59E24004"/>
    <w:rsid w:val="59E62C29"/>
    <w:rsid w:val="5A006E37"/>
    <w:rsid w:val="5A145AD8"/>
    <w:rsid w:val="5A157CD6"/>
    <w:rsid w:val="5A191F5F"/>
    <w:rsid w:val="5A317606"/>
    <w:rsid w:val="5A53303E"/>
    <w:rsid w:val="5A635857"/>
    <w:rsid w:val="5A7B17E5"/>
    <w:rsid w:val="5A81068A"/>
    <w:rsid w:val="5AAD63E9"/>
    <w:rsid w:val="5AF42BC7"/>
    <w:rsid w:val="5B41461C"/>
    <w:rsid w:val="5B4D6AD9"/>
    <w:rsid w:val="5B5F2276"/>
    <w:rsid w:val="5B6E7B7C"/>
    <w:rsid w:val="5B8646B4"/>
    <w:rsid w:val="5BB3647D"/>
    <w:rsid w:val="5BBC4B8E"/>
    <w:rsid w:val="5BCE032C"/>
    <w:rsid w:val="5BD731BA"/>
    <w:rsid w:val="5BE14DCE"/>
    <w:rsid w:val="5C095FF6"/>
    <w:rsid w:val="5C4E7981"/>
    <w:rsid w:val="5C8445D7"/>
    <w:rsid w:val="5CBC7FB4"/>
    <w:rsid w:val="5CEC2D02"/>
    <w:rsid w:val="5CEE6205"/>
    <w:rsid w:val="5D242DB9"/>
    <w:rsid w:val="5D793BEB"/>
    <w:rsid w:val="5D826A79"/>
    <w:rsid w:val="5D9041D9"/>
    <w:rsid w:val="5DA80EB7"/>
    <w:rsid w:val="5DA930B5"/>
    <w:rsid w:val="5DC23711"/>
    <w:rsid w:val="5DD83C04"/>
    <w:rsid w:val="5DE16A92"/>
    <w:rsid w:val="5DE47A17"/>
    <w:rsid w:val="5DE6679D"/>
    <w:rsid w:val="5DF247AE"/>
    <w:rsid w:val="5DF979BC"/>
    <w:rsid w:val="5DFC50BD"/>
    <w:rsid w:val="5E4E1644"/>
    <w:rsid w:val="5E4E4EC8"/>
    <w:rsid w:val="5E583259"/>
    <w:rsid w:val="5E7D6910"/>
    <w:rsid w:val="5E8F5A45"/>
    <w:rsid w:val="5EA323D3"/>
    <w:rsid w:val="5EB522EE"/>
    <w:rsid w:val="5EB80CF4"/>
    <w:rsid w:val="5EBC54FC"/>
    <w:rsid w:val="5EBF7821"/>
    <w:rsid w:val="5ECB5FF5"/>
    <w:rsid w:val="5EF430D7"/>
    <w:rsid w:val="5F114C06"/>
    <w:rsid w:val="5F432E56"/>
    <w:rsid w:val="5F4750E0"/>
    <w:rsid w:val="5F4B3AE6"/>
    <w:rsid w:val="5F4F6C69"/>
    <w:rsid w:val="5F8935CB"/>
    <w:rsid w:val="5FBB761D"/>
    <w:rsid w:val="5FD456BC"/>
    <w:rsid w:val="5FDC63D3"/>
    <w:rsid w:val="5FF17AF7"/>
    <w:rsid w:val="600A4E1D"/>
    <w:rsid w:val="60171F35"/>
    <w:rsid w:val="603C46F3"/>
    <w:rsid w:val="604E460D"/>
    <w:rsid w:val="60526897"/>
    <w:rsid w:val="60553F98"/>
    <w:rsid w:val="606232AE"/>
    <w:rsid w:val="60677735"/>
    <w:rsid w:val="60B47835"/>
    <w:rsid w:val="60DB54F6"/>
    <w:rsid w:val="60DE0679"/>
    <w:rsid w:val="60E61309"/>
    <w:rsid w:val="61001EB2"/>
    <w:rsid w:val="610D3747"/>
    <w:rsid w:val="613657CA"/>
    <w:rsid w:val="615A3CBB"/>
    <w:rsid w:val="617D4CFF"/>
    <w:rsid w:val="61903D20"/>
    <w:rsid w:val="61AA1046"/>
    <w:rsid w:val="61B970E2"/>
    <w:rsid w:val="61C97C73"/>
    <w:rsid w:val="61DE18A1"/>
    <w:rsid w:val="61DE601D"/>
    <w:rsid w:val="62654FFD"/>
    <w:rsid w:val="62774F17"/>
    <w:rsid w:val="627B71A0"/>
    <w:rsid w:val="628A7090"/>
    <w:rsid w:val="62D430B2"/>
    <w:rsid w:val="62D8753A"/>
    <w:rsid w:val="62F35B65"/>
    <w:rsid w:val="63080089"/>
    <w:rsid w:val="6315739F"/>
    <w:rsid w:val="633330CC"/>
    <w:rsid w:val="63554905"/>
    <w:rsid w:val="63821F51"/>
    <w:rsid w:val="63AA400F"/>
    <w:rsid w:val="63AF3D1A"/>
    <w:rsid w:val="63C4043C"/>
    <w:rsid w:val="63CC4651"/>
    <w:rsid w:val="63D27752"/>
    <w:rsid w:val="63D92960"/>
    <w:rsid w:val="64004A3A"/>
    <w:rsid w:val="640C320C"/>
    <w:rsid w:val="641B55C8"/>
    <w:rsid w:val="641E6C54"/>
    <w:rsid w:val="647414DA"/>
    <w:rsid w:val="647549DD"/>
    <w:rsid w:val="64A70A2F"/>
    <w:rsid w:val="64EB5CA0"/>
    <w:rsid w:val="64EE1C5B"/>
    <w:rsid w:val="64F565B0"/>
    <w:rsid w:val="650C61D5"/>
    <w:rsid w:val="650D3C56"/>
    <w:rsid w:val="65162368"/>
    <w:rsid w:val="652F768E"/>
    <w:rsid w:val="654153AA"/>
    <w:rsid w:val="654308AD"/>
    <w:rsid w:val="655C7259"/>
    <w:rsid w:val="65790D87"/>
    <w:rsid w:val="6591642E"/>
    <w:rsid w:val="659628B6"/>
    <w:rsid w:val="65AE37E0"/>
    <w:rsid w:val="65DE652D"/>
    <w:rsid w:val="65F56152"/>
    <w:rsid w:val="65F8295A"/>
    <w:rsid w:val="660D37F9"/>
    <w:rsid w:val="661121FF"/>
    <w:rsid w:val="661B6392"/>
    <w:rsid w:val="66441755"/>
    <w:rsid w:val="666E2E32"/>
    <w:rsid w:val="667A63AC"/>
    <w:rsid w:val="66911A1A"/>
    <w:rsid w:val="66AD5901"/>
    <w:rsid w:val="66D91C48"/>
    <w:rsid w:val="66DF73D5"/>
    <w:rsid w:val="66E35DDB"/>
    <w:rsid w:val="66EB31E7"/>
    <w:rsid w:val="66FA5A00"/>
    <w:rsid w:val="672158C0"/>
    <w:rsid w:val="674006F3"/>
    <w:rsid w:val="67650933"/>
    <w:rsid w:val="677862CF"/>
    <w:rsid w:val="67A3717C"/>
    <w:rsid w:val="67B406B2"/>
    <w:rsid w:val="67B71637"/>
    <w:rsid w:val="67D469E8"/>
    <w:rsid w:val="67E81E06"/>
    <w:rsid w:val="67ED1853"/>
    <w:rsid w:val="67FE3FA9"/>
    <w:rsid w:val="68030431"/>
    <w:rsid w:val="689A76AB"/>
    <w:rsid w:val="68A47FBA"/>
    <w:rsid w:val="68E125A5"/>
    <w:rsid w:val="69054B49"/>
    <w:rsid w:val="696D5485"/>
    <w:rsid w:val="69771617"/>
    <w:rsid w:val="697F5FDF"/>
    <w:rsid w:val="698E123D"/>
    <w:rsid w:val="69950BC7"/>
    <w:rsid w:val="69A555DF"/>
    <w:rsid w:val="69FF49F3"/>
    <w:rsid w:val="6A557981"/>
    <w:rsid w:val="6A786C3C"/>
    <w:rsid w:val="6AAE3893"/>
    <w:rsid w:val="6AB841A2"/>
    <w:rsid w:val="6ACA31C3"/>
    <w:rsid w:val="6AD846D7"/>
    <w:rsid w:val="6B073028"/>
    <w:rsid w:val="6B104EE7"/>
    <w:rsid w:val="6B127A7C"/>
    <w:rsid w:val="6B277CD9"/>
    <w:rsid w:val="6B51691F"/>
    <w:rsid w:val="6B6433C1"/>
    <w:rsid w:val="6B8922FC"/>
    <w:rsid w:val="6BA14120"/>
    <w:rsid w:val="6BA51CB8"/>
    <w:rsid w:val="6BB56643"/>
    <w:rsid w:val="6BE64D01"/>
    <w:rsid w:val="6C0079BC"/>
    <w:rsid w:val="6C141EE0"/>
    <w:rsid w:val="6C2F630D"/>
    <w:rsid w:val="6C416227"/>
    <w:rsid w:val="6C4739B4"/>
    <w:rsid w:val="6C484B10"/>
    <w:rsid w:val="6C500A40"/>
    <w:rsid w:val="6C8D08A5"/>
    <w:rsid w:val="6C9172AB"/>
    <w:rsid w:val="6C9C0EC0"/>
    <w:rsid w:val="6CA45D41"/>
    <w:rsid w:val="6CE931BD"/>
    <w:rsid w:val="6D124381"/>
    <w:rsid w:val="6D7825A4"/>
    <w:rsid w:val="6D837B38"/>
    <w:rsid w:val="6D8D79DF"/>
    <w:rsid w:val="6DB46109"/>
    <w:rsid w:val="6DDC72CD"/>
    <w:rsid w:val="6DE8785D"/>
    <w:rsid w:val="6DF1359C"/>
    <w:rsid w:val="6DF90DFC"/>
    <w:rsid w:val="6E134596"/>
    <w:rsid w:val="6E53278F"/>
    <w:rsid w:val="6E5C781B"/>
    <w:rsid w:val="6E68362E"/>
    <w:rsid w:val="6E7177C1"/>
    <w:rsid w:val="6E881964"/>
    <w:rsid w:val="6EA4301B"/>
    <w:rsid w:val="6EAE3DA2"/>
    <w:rsid w:val="6ECC3352"/>
    <w:rsid w:val="6ED43FE2"/>
    <w:rsid w:val="6EE05876"/>
    <w:rsid w:val="6F460A9E"/>
    <w:rsid w:val="6F483FA1"/>
    <w:rsid w:val="6FC04EE4"/>
    <w:rsid w:val="6FCB457A"/>
    <w:rsid w:val="6FEA15AC"/>
    <w:rsid w:val="70054354"/>
    <w:rsid w:val="70173375"/>
    <w:rsid w:val="701E7B3D"/>
    <w:rsid w:val="70452BBF"/>
    <w:rsid w:val="70653474"/>
    <w:rsid w:val="708F42B8"/>
    <w:rsid w:val="70C93198"/>
    <w:rsid w:val="70D624AE"/>
    <w:rsid w:val="70DB6936"/>
    <w:rsid w:val="70E41669"/>
    <w:rsid w:val="70E64CC7"/>
    <w:rsid w:val="70FE7DEF"/>
    <w:rsid w:val="71170D19"/>
    <w:rsid w:val="713524C7"/>
    <w:rsid w:val="71365D4B"/>
    <w:rsid w:val="71465FE5"/>
    <w:rsid w:val="714C7EEE"/>
    <w:rsid w:val="71660A98"/>
    <w:rsid w:val="717532B1"/>
    <w:rsid w:val="71784236"/>
    <w:rsid w:val="717F0F19"/>
    <w:rsid w:val="718B0CD8"/>
    <w:rsid w:val="718F76DE"/>
    <w:rsid w:val="719B56EF"/>
    <w:rsid w:val="71B07C13"/>
    <w:rsid w:val="71CC3CC0"/>
    <w:rsid w:val="71E27129"/>
    <w:rsid w:val="71E835F0"/>
    <w:rsid w:val="71EB4575"/>
    <w:rsid w:val="71F44E84"/>
    <w:rsid w:val="71FD448F"/>
    <w:rsid w:val="72332F72"/>
    <w:rsid w:val="723563E3"/>
    <w:rsid w:val="724A458E"/>
    <w:rsid w:val="725A4828"/>
    <w:rsid w:val="726A28C4"/>
    <w:rsid w:val="726B2544"/>
    <w:rsid w:val="72D17CEA"/>
    <w:rsid w:val="730936C7"/>
    <w:rsid w:val="731B00BA"/>
    <w:rsid w:val="733F3BA1"/>
    <w:rsid w:val="73524DC0"/>
    <w:rsid w:val="73622AC2"/>
    <w:rsid w:val="73873F96"/>
    <w:rsid w:val="7393089D"/>
    <w:rsid w:val="739C06B8"/>
    <w:rsid w:val="73A070BE"/>
    <w:rsid w:val="73B430FB"/>
    <w:rsid w:val="73D31E97"/>
    <w:rsid w:val="73D44095"/>
    <w:rsid w:val="74112FB7"/>
    <w:rsid w:val="74165E03"/>
    <w:rsid w:val="742873A2"/>
    <w:rsid w:val="743D0241"/>
    <w:rsid w:val="745D6577"/>
    <w:rsid w:val="74671085"/>
    <w:rsid w:val="74777121"/>
    <w:rsid w:val="74E267D1"/>
    <w:rsid w:val="74E41CD4"/>
    <w:rsid w:val="75084492"/>
    <w:rsid w:val="75132823"/>
    <w:rsid w:val="753352D6"/>
    <w:rsid w:val="753529D7"/>
    <w:rsid w:val="75375EDA"/>
    <w:rsid w:val="753A6E5F"/>
    <w:rsid w:val="75714DBB"/>
    <w:rsid w:val="75761242"/>
    <w:rsid w:val="75932D71"/>
    <w:rsid w:val="759A017D"/>
    <w:rsid w:val="75AE4C20"/>
    <w:rsid w:val="76096233"/>
    <w:rsid w:val="762116DB"/>
    <w:rsid w:val="76271066"/>
    <w:rsid w:val="763306FC"/>
    <w:rsid w:val="76EC6F1F"/>
    <w:rsid w:val="76F27835"/>
    <w:rsid w:val="77214B01"/>
    <w:rsid w:val="77276A0B"/>
    <w:rsid w:val="773C532B"/>
    <w:rsid w:val="77567CB4"/>
    <w:rsid w:val="775E6B64"/>
    <w:rsid w:val="7775678A"/>
    <w:rsid w:val="778B160C"/>
    <w:rsid w:val="781B279B"/>
    <w:rsid w:val="782D3D3A"/>
    <w:rsid w:val="783C2CCF"/>
    <w:rsid w:val="78484564"/>
    <w:rsid w:val="785670FD"/>
    <w:rsid w:val="788D565B"/>
    <w:rsid w:val="788F055B"/>
    <w:rsid w:val="789E52F2"/>
    <w:rsid w:val="78A413FA"/>
    <w:rsid w:val="78F65981"/>
    <w:rsid w:val="790742C7"/>
    <w:rsid w:val="790C7B25"/>
    <w:rsid w:val="79217ACA"/>
    <w:rsid w:val="792A2958"/>
    <w:rsid w:val="793763EA"/>
    <w:rsid w:val="795175BD"/>
    <w:rsid w:val="79585A26"/>
    <w:rsid w:val="795F32A8"/>
    <w:rsid w:val="79695CC0"/>
    <w:rsid w:val="79A32B26"/>
    <w:rsid w:val="79A60A14"/>
    <w:rsid w:val="79C31852"/>
    <w:rsid w:val="79E26883"/>
    <w:rsid w:val="79F91D2C"/>
    <w:rsid w:val="79FB54EB"/>
    <w:rsid w:val="79FE2930"/>
    <w:rsid w:val="7A057D3D"/>
    <w:rsid w:val="7A086AC3"/>
    <w:rsid w:val="7A4E39B4"/>
    <w:rsid w:val="7A5E3C4E"/>
    <w:rsid w:val="7A6660F8"/>
    <w:rsid w:val="7A764B78"/>
    <w:rsid w:val="7ABB6566"/>
    <w:rsid w:val="7AFC2853"/>
    <w:rsid w:val="7B070BE4"/>
    <w:rsid w:val="7B263697"/>
    <w:rsid w:val="7B425546"/>
    <w:rsid w:val="7B492952"/>
    <w:rsid w:val="7B731598"/>
    <w:rsid w:val="7B754A9B"/>
    <w:rsid w:val="7BBF0393"/>
    <w:rsid w:val="7BF278E8"/>
    <w:rsid w:val="7C000DFC"/>
    <w:rsid w:val="7C055284"/>
    <w:rsid w:val="7C2B54C3"/>
    <w:rsid w:val="7C395B0D"/>
    <w:rsid w:val="7C6A62AD"/>
    <w:rsid w:val="7CA7288F"/>
    <w:rsid w:val="7CB10C20"/>
    <w:rsid w:val="7CD94362"/>
    <w:rsid w:val="7CEE646E"/>
    <w:rsid w:val="7D027725"/>
    <w:rsid w:val="7D1D3B52"/>
    <w:rsid w:val="7D48407C"/>
    <w:rsid w:val="7D6C1353"/>
    <w:rsid w:val="7D7B60EA"/>
    <w:rsid w:val="7DC55265"/>
    <w:rsid w:val="7DCD2671"/>
    <w:rsid w:val="7DD53301"/>
    <w:rsid w:val="7DDB41DF"/>
    <w:rsid w:val="7DDB7408"/>
    <w:rsid w:val="7DE11312"/>
    <w:rsid w:val="7DEA5BD6"/>
    <w:rsid w:val="7E285309"/>
    <w:rsid w:val="7E36681D"/>
    <w:rsid w:val="7E393025"/>
    <w:rsid w:val="7E5570D2"/>
    <w:rsid w:val="7E9755BD"/>
    <w:rsid w:val="7EA73659"/>
    <w:rsid w:val="7EAC1CDF"/>
    <w:rsid w:val="7EC31904"/>
    <w:rsid w:val="7ECA128F"/>
    <w:rsid w:val="7EE5313E"/>
    <w:rsid w:val="7EF32454"/>
    <w:rsid w:val="7EF47ED5"/>
    <w:rsid w:val="7F18226F"/>
    <w:rsid w:val="7F280B18"/>
    <w:rsid w:val="7F2870AA"/>
    <w:rsid w:val="7F2E4837"/>
    <w:rsid w:val="7F3D15CE"/>
    <w:rsid w:val="7F6A3397"/>
    <w:rsid w:val="7F9A1968"/>
    <w:rsid w:val="7FAC7684"/>
    <w:rsid w:val="7FB90F14"/>
    <w:rsid w:val="7FBB5720"/>
    <w:rsid w:val="7FBF4126"/>
    <w:rsid w:val="7FC44D2A"/>
    <w:rsid w:val="7FD44FC5"/>
    <w:rsid w:val="7FDC23D1"/>
    <w:rsid w:val="7FDC5C54"/>
    <w:rsid w:val="7FF7647E"/>
    <w:rsid w:val="7FFE3C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uto"/>
      <w:jc w:val="both"/>
      <w:textAlignment w:val="baseline"/>
    </w:pPr>
    <w:rPr>
      <w:rFonts w:ascii="Times New Roman" w:hAnsi="Times New Roman" w:eastAsia="宋体" w:cs="Times New Roman"/>
      <w:sz w:val="24"/>
      <w:lang w:val="en-US" w:eastAsia="zh-CN" w:bidi="ar-SA"/>
    </w:rPr>
  </w:style>
  <w:style w:type="paragraph" w:styleId="2">
    <w:name w:val="heading 1"/>
    <w:basedOn w:val="1"/>
    <w:next w:val="1"/>
    <w:qFormat/>
    <w:uiPriority w:val="9"/>
    <w:pPr>
      <w:keepNext/>
      <w:keepLines/>
      <w:numPr>
        <w:ilvl w:val="0"/>
        <w:numId w:val="1"/>
      </w:numPr>
      <w:spacing w:before="340" w:after="330" w:line="576" w:lineRule="auto"/>
      <w:outlineLvl w:val="0"/>
    </w:pPr>
    <w:rPr>
      <w:b/>
      <w:bCs/>
      <w:kern w:val="44"/>
      <w:sz w:val="44"/>
      <w:szCs w:val="44"/>
    </w:rPr>
  </w:style>
  <w:style w:type="paragraph" w:styleId="3">
    <w:name w:val="heading 2"/>
    <w:basedOn w:val="1"/>
    <w:next w:val="1"/>
    <w:link w:val="33"/>
    <w:qFormat/>
    <w:uiPriority w:val="9"/>
    <w:pPr>
      <w:keepNext/>
      <w:keepLines/>
      <w:numPr>
        <w:ilvl w:val="1"/>
        <w:numId w:val="1"/>
      </w:numPr>
      <w:tabs>
        <w:tab w:val="left" w:pos="432"/>
      </w:tabs>
      <w:spacing w:before="260" w:after="260" w:line="413" w:lineRule="auto"/>
      <w:outlineLvl w:val="1"/>
    </w:pPr>
    <w:rPr>
      <w:rFonts w:ascii="Arial" w:hAnsi="Arial" w:cs="Arial"/>
      <w:b/>
      <w:bCs/>
      <w:sz w:val="32"/>
      <w:szCs w:val="36"/>
    </w:rPr>
  </w:style>
  <w:style w:type="paragraph" w:styleId="4">
    <w:name w:val="heading 3"/>
    <w:basedOn w:val="1"/>
    <w:next w:val="1"/>
    <w:link w:val="34"/>
    <w:qFormat/>
    <w:uiPriority w:val="9"/>
    <w:pPr>
      <w:keepNext/>
      <w:keepLines/>
      <w:numPr>
        <w:ilvl w:val="2"/>
        <w:numId w:val="1"/>
      </w:numPr>
      <w:tabs>
        <w:tab w:val="left" w:pos="432"/>
      </w:tabs>
      <w:spacing w:before="260" w:after="260" w:line="413" w:lineRule="auto"/>
      <w:outlineLvl w:val="2"/>
    </w:pPr>
    <w:rPr>
      <w:b/>
      <w:sz w:val="32"/>
    </w:rPr>
  </w:style>
  <w:style w:type="character" w:default="1" w:styleId="21">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adjustRightInd/>
      <w:spacing w:line="240" w:lineRule="auto"/>
      <w:ind w:left="2520" w:leftChars="1200"/>
      <w:textAlignment w:val="auto"/>
    </w:pPr>
    <w:rPr>
      <w:rFonts w:asciiTheme="minorHAnsi" w:hAnsiTheme="minorHAnsi" w:eastAsiaTheme="minorEastAsia" w:cstheme="minorBidi"/>
      <w:kern w:val="2"/>
      <w:sz w:val="21"/>
      <w:szCs w:val="22"/>
    </w:rPr>
  </w:style>
  <w:style w:type="paragraph" w:styleId="6">
    <w:name w:val="caption"/>
    <w:basedOn w:val="1"/>
    <w:next w:val="1"/>
    <w:qFormat/>
    <w:uiPriority w:val="35"/>
    <w:pPr>
      <w:adjustRightInd/>
      <w:spacing w:before="152" w:after="160" w:line="240" w:lineRule="auto"/>
      <w:jc w:val="center"/>
      <w:textAlignment w:val="auto"/>
    </w:pPr>
    <w:rPr>
      <w:rFonts w:ascii="Arial" w:hAnsi="Arial" w:eastAsia="黑体" w:cs="Arial"/>
      <w:kern w:val="2"/>
      <w:sz w:val="20"/>
    </w:rPr>
  </w:style>
  <w:style w:type="paragraph" w:styleId="7">
    <w:name w:val="Document Map"/>
    <w:basedOn w:val="1"/>
    <w:link w:val="30"/>
    <w:unhideWhenUsed/>
    <w:qFormat/>
    <w:uiPriority w:val="99"/>
    <w:rPr>
      <w:rFonts w:ascii="宋体"/>
      <w:sz w:val="18"/>
      <w:szCs w:val="18"/>
    </w:rPr>
  </w:style>
  <w:style w:type="paragraph" w:styleId="8">
    <w:name w:val="toc 5"/>
    <w:basedOn w:val="1"/>
    <w:next w:val="1"/>
    <w:unhideWhenUsed/>
    <w:qFormat/>
    <w:uiPriority w:val="39"/>
    <w:pPr>
      <w:adjustRightInd/>
      <w:spacing w:line="240" w:lineRule="auto"/>
      <w:ind w:left="1680" w:leftChars="800"/>
      <w:textAlignment w:val="auto"/>
    </w:pPr>
    <w:rPr>
      <w:rFonts w:asciiTheme="minorHAnsi" w:hAnsiTheme="minorHAnsi" w:eastAsiaTheme="minorEastAsia" w:cstheme="minorBidi"/>
      <w:kern w:val="2"/>
      <w:sz w:val="21"/>
      <w:szCs w:val="22"/>
    </w:rPr>
  </w:style>
  <w:style w:type="paragraph" w:styleId="9">
    <w:name w:val="toc 3"/>
    <w:basedOn w:val="1"/>
    <w:next w:val="1"/>
    <w:unhideWhenUsed/>
    <w:qFormat/>
    <w:uiPriority w:val="39"/>
    <w:pPr>
      <w:widowControl/>
      <w:adjustRightInd/>
      <w:spacing w:after="100" w:line="259" w:lineRule="auto"/>
      <w:ind w:left="440"/>
      <w:jc w:val="left"/>
      <w:textAlignment w:val="auto"/>
    </w:pPr>
    <w:rPr>
      <w:rFonts w:asciiTheme="minorHAnsi" w:hAnsiTheme="minorHAnsi" w:eastAsiaTheme="minorEastAsia"/>
      <w:sz w:val="22"/>
      <w:szCs w:val="22"/>
    </w:rPr>
  </w:style>
  <w:style w:type="paragraph" w:styleId="10">
    <w:name w:val="toc 8"/>
    <w:basedOn w:val="1"/>
    <w:next w:val="1"/>
    <w:unhideWhenUsed/>
    <w:qFormat/>
    <w:uiPriority w:val="39"/>
    <w:pPr>
      <w:adjustRightInd/>
      <w:spacing w:line="240" w:lineRule="auto"/>
      <w:ind w:left="2940" w:leftChars="1400"/>
      <w:textAlignment w:val="auto"/>
    </w:pPr>
    <w:rPr>
      <w:rFonts w:asciiTheme="minorHAnsi" w:hAnsiTheme="minorHAnsi" w:eastAsiaTheme="minorEastAsia" w:cstheme="minorBidi"/>
      <w:kern w:val="2"/>
      <w:sz w:val="21"/>
      <w:szCs w:val="22"/>
    </w:rPr>
  </w:style>
  <w:style w:type="paragraph" w:styleId="11">
    <w:name w:val="Date"/>
    <w:basedOn w:val="1"/>
    <w:next w:val="1"/>
    <w:link w:val="37"/>
    <w:semiHidden/>
    <w:unhideWhenUsed/>
    <w:qFormat/>
    <w:uiPriority w:val="99"/>
    <w:pPr>
      <w:ind w:left="100" w:leftChars="2500"/>
    </w:pPr>
  </w:style>
  <w:style w:type="paragraph" w:styleId="12">
    <w:name w:val="Balloon Text"/>
    <w:basedOn w:val="1"/>
    <w:link w:val="31"/>
    <w:unhideWhenUsed/>
    <w:qFormat/>
    <w:uiPriority w:val="99"/>
    <w:pPr>
      <w:spacing w:line="240" w:lineRule="auto"/>
    </w:pPr>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unhideWhenUsed/>
    <w:qFormat/>
    <w:uiPriority w:val="39"/>
    <w:pPr>
      <w:widowControl/>
      <w:adjustRightInd/>
      <w:spacing w:after="100" w:line="259" w:lineRule="auto"/>
      <w:jc w:val="left"/>
      <w:textAlignment w:val="auto"/>
    </w:pPr>
    <w:rPr>
      <w:rFonts w:asciiTheme="minorHAnsi" w:hAnsiTheme="minorHAnsi" w:eastAsiaTheme="minorEastAsia"/>
      <w:sz w:val="22"/>
      <w:szCs w:val="22"/>
    </w:rPr>
  </w:style>
  <w:style w:type="paragraph" w:styleId="16">
    <w:name w:val="toc 4"/>
    <w:basedOn w:val="1"/>
    <w:next w:val="1"/>
    <w:unhideWhenUsed/>
    <w:qFormat/>
    <w:uiPriority w:val="39"/>
    <w:pPr>
      <w:adjustRightInd/>
      <w:spacing w:line="240" w:lineRule="auto"/>
      <w:ind w:left="1260" w:leftChars="600"/>
      <w:textAlignment w:val="auto"/>
    </w:pPr>
    <w:rPr>
      <w:rFonts w:asciiTheme="minorHAnsi" w:hAnsiTheme="minorHAnsi" w:eastAsiaTheme="minorEastAsia" w:cstheme="minorBidi"/>
      <w:kern w:val="2"/>
      <w:sz w:val="21"/>
      <w:szCs w:val="22"/>
    </w:rPr>
  </w:style>
  <w:style w:type="paragraph" w:styleId="17">
    <w:name w:val="toc 6"/>
    <w:basedOn w:val="1"/>
    <w:next w:val="1"/>
    <w:unhideWhenUsed/>
    <w:qFormat/>
    <w:uiPriority w:val="39"/>
    <w:pPr>
      <w:adjustRightInd/>
      <w:spacing w:line="240" w:lineRule="auto"/>
      <w:ind w:left="2100" w:leftChars="1000"/>
      <w:textAlignment w:val="auto"/>
    </w:pPr>
    <w:rPr>
      <w:rFonts w:asciiTheme="minorHAnsi" w:hAnsiTheme="minorHAnsi" w:eastAsiaTheme="minorEastAsia" w:cstheme="minorBidi"/>
      <w:kern w:val="2"/>
      <w:sz w:val="21"/>
      <w:szCs w:val="22"/>
    </w:rPr>
  </w:style>
  <w:style w:type="paragraph" w:styleId="18">
    <w:name w:val="toc 2"/>
    <w:basedOn w:val="1"/>
    <w:next w:val="1"/>
    <w:unhideWhenUsed/>
    <w:qFormat/>
    <w:uiPriority w:val="39"/>
    <w:pPr>
      <w:widowControl/>
      <w:adjustRightInd/>
      <w:spacing w:after="100" w:line="259" w:lineRule="auto"/>
      <w:ind w:left="220"/>
      <w:jc w:val="left"/>
      <w:textAlignment w:val="auto"/>
    </w:pPr>
    <w:rPr>
      <w:rFonts w:asciiTheme="minorHAnsi" w:hAnsiTheme="minorHAnsi" w:eastAsiaTheme="minorEastAsia"/>
      <w:sz w:val="22"/>
      <w:szCs w:val="22"/>
    </w:rPr>
  </w:style>
  <w:style w:type="paragraph" w:styleId="19">
    <w:name w:val="toc 9"/>
    <w:basedOn w:val="1"/>
    <w:next w:val="1"/>
    <w:unhideWhenUsed/>
    <w:qFormat/>
    <w:uiPriority w:val="39"/>
    <w:pPr>
      <w:adjustRightInd/>
      <w:spacing w:line="240" w:lineRule="auto"/>
      <w:ind w:left="3360" w:leftChars="1600"/>
      <w:textAlignment w:val="auto"/>
    </w:pPr>
    <w:rPr>
      <w:rFonts w:asciiTheme="minorHAnsi" w:hAnsiTheme="minorHAnsi" w:eastAsiaTheme="minorEastAsia" w:cstheme="minorBidi"/>
      <w:kern w:val="2"/>
      <w:sz w:val="21"/>
      <w:szCs w:val="22"/>
    </w:rPr>
  </w:style>
  <w:style w:type="character" w:styleId="22">
    <w:name w:val="Hyperlink"/>
    <w:basedOn w:val="21"/>
    <w:unhideWhenUsed/>
    <w:qFormat/>
    <w:uiPriority w:val="99"/>
    <w:rPr>
      <w:color w:val="0000FF" w:themeColor="hyperlink"/>
      <w:u w:val="single"/>
      <w14:textFill>
        <w14:solidFill>
          <w14:schemeClr w14:val="hlink"/>
        </w14:solidFill>
      </w14:textFill>
    </w:rPr>
  </w:style>
  <w:style w:type="paragraph" w:customStyle="1" w:styleId="23">
    <w:name w:val="封面字体"/>
    <w:next w:val="1"/>
    <w:qFormat/>
    <w:uiPriority w:val="0"/>
    <w:rPr>
      <w:rFonts w:ascii="Arial" w:hAnsi="Arial" w:eastAsia="黑体" w:cs="Times New Roman"/>
      <w:sz w:val="21"/>
      <w:lang w:val="en-US" w:eastAsia="zh-CN" w:bidi="ar-SA"/>
    </w:rPr>
  </w:style>
  <w:style w:type="paragraph" w:customStyle="1" w:styleId="24">
    <w:name w:val="目录头"/>
    <w:basedOn w:val="1"/>
    <w:qFormat/>
    <w:uiPriority w:val="0"/>
    <w:pPr>
      <w:adjustRightInd/>
      <w:spacing w:line="240" w:lineRule="auto"/>
      <w:jc w:val="center"/>
      <w:textAlignment w:val="auto"/>
    </w:pPr>
    <w:rPr>
      <w:rFonts w:cs="Arial"/>
      <w:kern w:val="2"/>
    </w:rPr>
  </w:style>
  <w:style w:type="paragraph" w:customStyle="1" w:styleId="25">
    <w:name w:val="列出段落1"/>
    <w:basedOn w:val="1"/>
    <w:qFormat/>
    <w:uiPriority w:val="99"/>
    <w:pPr>
      <w:ind w:firstLine="420" w:firstLineChars="200"/>
    </w:pPr>
  </w:style>
  <w:style w:type="paragraph" w:customStyle="1" w:styleId="26">
    <w:name w:val="页脚样式"/>
    <w:basedOn w:val="1"/>
    <w:qFormat/>
    <w:uiPriority w:val="0"/>
    <w:rPr>
      <w:sz w:val="18"/>
    </w:rPr>
  </w:style>
  <w:style w:type="paragraph" w:customStyle="1" w:styleId="27">
    <w:name w:val="目录名称"/>
    <w:qFormat/>
    <w:uiPriority w:val="0"/>
    <w:pPr>
      <w:jc w:val="center"/>
    </w:pPr>
    <w:rPr>
      <w:rFonts w:ascii="Times New Roman" w:hAnsi="Times New Roman" w:eastAsia="黑体" w:cs="Times New Roman"/>
      <w:sz w:val="30"/>
      <w:lang w:val="en-US" w:eastAsia="zh-CN" w:bidi="ar-SA"/>
    </w:rPr>
  </w:style>
  <w:style w:type="paragraph" w:customStyle="1" w:styleId="28">
    <w:name w:val="文档标题"/>
    <w:qFormat/>
    <w:uiPriority w:val="0"/>
    <w:rPr>
      <w:rFonts w:ascii="Arial" w:hAnsi="Arial" w:eastAsia="黑体" w:cs="Times New Roman"/>
      <w:sz w:val="52"/>
      <w:lang w:val="en-US" w:eastAsia="zh-CN" w:bidi="ar-SA"/>
    </w:rPr>
  </w:style>
  <w:style w:type="paragraph" w:customStyle="1" w:styleId="29">
    <w:name w:val="p0"/>
    <w:basedOn w:val="1"/>
    <w:qFormat/>
    <w:uiPriority w:val="0"/>
    <w:pPr>
      <w:widowControl/>
      <w:adjustRightInd/>
      <w:spacing w:line="240" w:lineRule="auto"/>
      <w:textAlignment w:val="auto"/>
    </w:pPr>
    <w:rPr>
      <w:sz w:val="21"/>
      <w:szCs w:val="21"/>
    </w:rPr>
  </w:style>
  <w:style w:type="character" w:customStyle="1" w:styleId="30">
    <w:name w:val="文档结构图 Char"/>
    <w:basedOn w:val="21"/>
    <w:link w:val="7"/>
    <w:semiHidden/>
    <w:qFormat/>
    <w:uiPriority w:val="99"/>
    <w:rPr>
      <w:rFonts w:ascii="宋体"/>
      <w:sz w:val="18"/>
      <w:szCs w:val="18"/>
    </w:rPr>
  </w:style>
  <w:style w:type="character" w:customStyle="1" w:styleId="31">
    <w:name w:val="批注框文本 Char"/>
    <w:basedOn w:val="21"/>
    <w:link w:val="12"/>
    <w:semiHidden/>
    <w:qFormat/>
    <w:uiPriority w:val="99"/>
    <w:rPr>
      <w:sz w:val="18"/>
      <w:szCs w:val="18"/>
    </w:rPr>
  </w:style>
  <w:style w:type="paragraph" w:customStyle="1" w:styleId="32">
    <w:name w:val="列出段落2"/>
    <w:basedOn w:val="1"/>
    <w:qFormat/>
    <w:uiPriority w:val="99"/>
    <w:pPr>
      <w:ind w:firstLine="420" w:firstLineChars="200"/>
    </w:pPr>
  </w:style>
  <w:style w:type="character" w:customStyle="1" w:styleId="33">
    <w:name w:val="标题 2 Char"/>
    <w:basedOn w:val="21"/>
    <w:link w:val="3"/>
    <w:qFormat/>
    <w:uiPriority w:val="9"/>
    <w:rPr>
      <w:rFonts w:ascii="Arial" w:hAnsi="Arial" w:cs="Arial"/>
      <w:b/>
      <w:bCs/>
      <w:sz w:val="32"/>
      <w:szCs w:val="36"/>
    </w:rPr>
  </w:style>
  <w:style w:type="character" w:customStyle="1" w:styleId="34">
    <w:name w:val="标题 3 Char"/>
    <w:basedOn w:val="21"/>
    <w:link w:val="4"/>
    <w:qFormat/>
    <w:uiPriority w:val="9"/>
    <w:rPr>
      <w:b/>
      <w:sz w:val="32"/>
    </w:rPr>
  </w:style>
  <w:style w:type="paragraph" w:customStyle="1" w:styleId="35">
    <w:name w:val="TOC 标题1"/>
    <w:basedOn w:val="2"/>
    <w:next w:val="1"/>
    <w:unhideWhenUsed/>
    <w:qFormat/>
    <w:uiPriority w:val="39"/>
    <w:pPr>
      <w:widowControl/>
      <w:numPr>
        <w:numId w:val="0"/>
      </w:numPr>
      <w:adjustRightInd/>
      <w:spacing w:before="240" w:after="0" w:line="259" w:lineRule="auto"/>
      <w:jc w:val="left"/>
      <w:textAlignment w:val="auto"/>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6">
    <w:name w:val="未处理的提及1"/>
    <w:basedOn w:val="21"/>
    <w:semiHidden/>
    <w:unhideWhenUsed/>
    <w:qFormat/>
    <w:uiPriority w:val="99"/>
    <w:rPr>
      <w:color w:val="808080"/>
      <w:shd w:val="clear" w:color="auto" w:fill="E6E6E6"/>
    </w:rPr>
  </w:style>
  <w:style w:type="character" w:customStyle="1" w:styleId="37">
    <w:name w:val="日期 Char"/>
    <w:basedOn w:val="21"/>
    <w:link w:val="11"/>
    <w:semiHidden/>
    <w:qFormat/>
    <w:uiPriority w:val="99"/>
    <w:rPr>
      <w:sz w:val="24"/>
    </w:rPr>
  </w:style>
  <w:style w:type="paragraph" w:styleId="38">
    <w:name w:val="List Paragraph"/>
    <w:basedOn w:val="1"/>
    <w:qFormat/>
    <w:uiPriority w:val="99"/>
    <w:pPr>
      <w:ind w:firstLine="420" w:firstLineChars="200"/>
    </w:pPr>
  </w:style>
  <w:style w:type="character" w:customStyle="1" w:styleId="39">
    <w:name w:val="Unresolved Mention"/>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4C1DB1-220E-443D-9106-E705EF9C7198}">
  <ds:schemaRefs/>
</ds:datastoreItem>
</file>

<file path=docProps/app.xml><?xml version="1.0" encoding="utf-8"?>
<Properties xmlns="http://schemas.openxmlformats.org/officeDocument/2006/extended-properties" xmlns:vt="http://schemas.openxmlformats.org/officeDocument/2006/docPropsVTypes">
  <Template>Normal</Template>
  <Pages>9</Pages>
  <Words>815</Words>
  <Characters>881</Characters>
  <Lines>13</Lines>
  <Paragraphs>3</Paragraphs>
  <TotalTime>16</TotalTime>
  <ScaleCrop>false</ScaleCrop>
  <LinksUpToDate>false</LinksUpToDate>
  <CharactersWithSpaces>950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2020-09-25T09:30:00Z</dcterms:created>
  <dc:creator>my</dc:creator>
  <cp:lastModifiedBy>fei</cp:lastModifiedBy>
  <dcterms:modified xsi:type="dcterms:W3CDTF">2023-05-05T07:39:18Z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0DBF1A9E90E04465B1A99CFEDE4C33A2_12</vt:lpwstr>
  </property>
</Properties>
</file>